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EE" w:rsidRDefault="007D3D86" w:rsidP="00A5025C">
      <w:pPr>
        <w:pBdr>
          <w:top w:val="nil"/>
          <w:left w:val="nil"/>
          <w:bottom w:val="nil"/>
          <w:right w:val="nil"/>
          <w:between w:val="nil"/>
        </w:pBdr>
        <w:spacing w:after="0"/>
        <w:ind w:left="720"/>
        <w:jc w:val="both"/>
        <w:rPr>
          <w:rFonts w:ascii="Verdana" w:eastAsia="Verdana" w:hAnsi="Verdana" w:cs="Verdana"/>
          <w:color w:val="000000"/>
          <w:sz w:val="20"/>
          <w:szCs w:val="20"/>
        </w:rPr>
      </w:pPr>
      <w:r>
        <w:rPr>
          <w:rFonts w:ascii="Verdana" w:eastAsia="Verdana" w:hAnsi="Verdana" w:cs="Verdana"/>
          <w:noProof/>
          <w:color w:val="000000"/>
          <w:sz w:val="20"/>
          <w:szCs w:val="20"/>
        </w:rPr>
        <w:drawing>
          <wp:anchor distT="0" distB="0" distL="114300" distR="114300" simplePos="0" relativeHeight="251658240" behindDoc="0" locked="0" layoutInCell="1" allowOverlap="1">
            <wp:simplePos x="0" y="0"/>
            <wp:positionH relativeFrom="column">
              <wp:posOffset>-46355</wp:posOffset>
            </wp:positionH>
            <wp:positionV relativeFrom="paragraph">
              <wp:posOffset>224155</wp:posOffset>
            </wp:positionV>
            <wp:extent cx="3459480" cy="2453640"/>
            <wp:effectExtent l="171450" t="133350" r="369570" b="308610"/>
            <wp:wrapSquare wrapText="bothSides" distT="0" distB="0" distL="114300" distR="114300"/>
            <wp:docPr id="10578961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3459480" cy="2453640"/>
                    </a:xfrm>
                    <a:prstGeom prst="rect">
                      <a:avLst/>
                    </a:prstGeom>
                    <a:ln>
                      <a:noFill/>
                    </a:ln>
                    <a:effectLst>
                      <a:outerShdw blurRad="292100" dist="139700" dir="2700000" algn="tl" rotWithShape="0">
                        <a:srgbClr val="333333">
                          <a:alpha val="65000"/>
                        </a:srgbClr>
                      </a:outerShdw>
                    </a:effectLst>
                  </pic:spPr>
                </pic:pic>
              </a:graphicData>
            </a:graphic>
          </wp:anchor>
        </w:drawing>
      </w:r>
    </w:p>
    <w:p w:rsidR="00DB20C3" w:rsidRDefault="00DB20C3" w:rsidP="00A5025C">
      <w:pPr>
        <w:pBdr>
          <w:top w:val="nil"/>
          <w:left w:val="nil"/>
          <w:bottom w:val="nil"/>
          <w:right w:val="nil"/>
          <w:between w:val="nil"/>
        </w:pBdr>
        <w:spacing w:after="0"/>
        <w:ind w:left="720" w:hanging="720"/>
        <w:rPr>
          <w:rFonts w:ascii="MV Boli" w:eastAsia="Verdana" w:hAnsi="MV Boli" w:cs="MV Boli"/>
          <w:b/>
          <w:sz w:val="28"/>
          <w:szCs w:val="28"/>
        </w:rPr>
      </w:pPr>
    </w:p>
    <w:p w:rsidR="00CD55D4" w:rsidRPr="003B3850" w:rsidRDefault="00C6566E" w:rsidP="00A5025C">
      <w:pPr>
        <w:pBdr>
          <w:top w:val="nil"/>
          <w:left w:val="nil"/>
          <w:bottom w:val="nil"/>
          <w:right w:val="nil"/>
          <w:between w:val="nil"/>
        </w:pBdr>
        <w:spacing w:after="0"/>
        <w:rPr>
          <w:rFonts w:ascii="MV Boli" w:eastAsia="Verdana" w:hAnsi="MV Boli" w:cs="MV Boli"/>
          <w:b/>
          <w:color w:val="215868" w:themeColor="accent5" w:themeShade="80"/>
          <w:sz w:val="40"/>
          <w:szCs w:val="40"/>
        </w:rPr>
      </w:pPr>
      <w:r w:rsidRPr="003B3850">
        <w:rPr>
          <w:rFonts w:ascii="MV Boli" w:eastAsia="Verdana" w:hAnsi="MV Boli" w:cs="MV Boli"/>
          <w:b/>
          <w:color w:val="215868" w:themeColor="accent5" w:themeShade="80"/>
          <w:sz w:val="40"/>
          <w:szCs w:val="40"/>
        </w:rPr>
        <w:t>W</w:t>
      </w:r>
      <w:r w:rsidR="00DB20C3" w:rsidRPr="003B3850">
        <w:rPr>
          <w:rFonts w:ascii="MV Boli" w:eastAsia="Verdana" w:hAnsi="MV Boli" w:cs="MV Boli"/>
          <w:b/>
          <w:color w:val="215868" w:themeColor="accent5" w:themeShade="80"/>
          <w:sz w:val="40"/>
          <w:szCs w:val="40"/>
        </w:rPr>
        <w:t>ykaz warsztatów dla p</w:t>
      </w:r>
      <w:r w:rsidR="00D56E2A" w:rsidRPr="003B3850">
        <w:rPr>
          <w:rFonts w:ascii="MV Boli" w:eastAsia="Verdana" w:hAnsi="MV Boli" w:cs="MV Boli"/>
          <w:b/>
          <w:color w:val="215868" w:themeColor="accent5" w:themeShade="80"/>
          <w:sz w:val="40"/>
          <w:szCs w:val="40"/>
        </w:rPr>
        <w:t>racowników</w:t>
      </w:r>
    </w:p>
    <w:p w:rsidR="001E16D7" w:rsidRPr="00AD7A4D" w:rsidRDefault="001E16D7" w:rsidP="00A5025C">
      <w:pPr>
        <w:pBdr>
          <w:top w:val="nil"/>
          <w:left w:val="nil"/>
          <w:bottom w:val="nil"/>
          <w:right w:val="nil"/>
          <w:between w:val="nil"/>
        </w:pBdr>
        <w:spacing w:after="0"/>
        <w:ind w:left="720"/>
        <w:jc w:val="center"/>
        <w:rPr>
          <w:rFonts w:ascii="MV Boli" w:eastAsia="Verdana" w:hAnsi="MV Boli" w:cs="MV Boli"/>
          <w:b/>
          <w:color w:val="000000"/>
          <w:sz w:val="28"/>
          <w:szCs w:val="28"/>
        </w:rPr>
      </w:pPr>
    </w:p>
    <w:p w:rsidR="00D56E2A" w:rsidRDefault="00D56E2A" w:rsidP="00A5025C">
      <w:pPr>
        <w:spacing w:after="0"/>
        <w:jc w:val="center"/>
        <w:textAlignment w:val="baseline"/>
        <w:rPr>
          <w:rFonts w:ascii="MV Boli" w:eastAsia="Times New Roman" w:hAnsi="MV Boli" w:cs="MV Boli"/>
          <w:b/>
          <w:color w:val="31849B" w:themeColor="accent5" w:themeShade="BF"/>
        </w:rPr>
      </w:pPr>
      <w:bookmarkStart w:id="0" w:name="_Toc18330149"/>
    </w:p>
    <w:p w:rsidR="00D56E2A" w:rsidRDefault="00D56E2A" w:rsidP="00A5025C">
      <w:pPr>
        <w:spacing w:after="0"/>
        <w:jc w:val="center"/>
        <w:textAlignment w:val="baseline"/>
        <w:rPr>
          <w:rFonts w:ascii="MV Boli" w:eastAsia="Times New Roman" w:hAnsi="MV Boli" w:cs="MV Boli"/>
          <w:b/>
          <w:color w:val="31849B" w:themeColor="accent5" w:themeShade="BF"/>
        </w:rPr>
      </w:pPr>
    </w:p>
    <w:p w:rsidR="003B3850" w:rsidRDefault="003B3850" w:rsidP="00A5025C">
      <w:pPr>
        <w:spacing w:after="0"/>
        <w:jc w:val="center"/>
        <w:textAlignment w:val="baseline"/>
        <w:rPr>
          <w:rFonts w:ascii="MV Boli" w:eastAsia="Times New Roman" w:hAnsi="MV Boli" w:cs="MV Boli"/>
          <w:b/>
          <w:color w:val="000000" w:themeColor="text1"/>
          <w:sz w:val="32"/>
          <w:szCs w:val="32"/>
          <w:u w:val="single"/>
        </w:rPr>
      </w:pPr>
    </w:p>
    <w:p w:rsidR="00D56E2A" w:rsidRDefault="00C6566E" w:rsidP="00A5025C">
      <w:pPr>
        <w:spacing w:after="0"/>
        <w:jc w:val="center"/>
        <w:textAlignment w:val="baseline"/>
        <w:rPr>
          <w:rFonts w:ascii="MV Boli" w:eastAsia="Times New Roman" w:hAnsi="MV Boli" w:cs="MV Boli"/>
          <w:b/>
          <w:color w:val="000000" w:themeColor="text1"/>
          <w:sz w:val="32"/>
          <w:szCs w:val="32"/>
          <w:u w:val="single"/>
        </w:rPr>
      </w:pPr>
      <w:r w:rsidRPr="003B3850">
        <w:rPr>
          <w:rFonts w:ascii="MV Boli" w:eastAsia="Times New Roman" w:hAnsi="MV Boli" w:cs="MV Boli"/>
          <w:b/>
          <w:color w:val="000000" w:themeColor="text1"/>
          <w:sz w:val="32"/>
          <w:szCs w:val="32"/>
          <w:u w:val="single"/>
        </w:rPr>
        <w:t>WSPARCIE EKSPERCKIE</w:t>
      </w:r>
    </w:p>
    <w:p w:rsidR="00C6566E" w:rsidRPr="007E60D4" w:rsidRDefault="003B3850" w:rsidP="00A5025C">
      <w:pPr>
        <w:pStyle w:val="NormalnyWeb"/>
        <w:spacing w:before="0" w:beforeAutospacing="0" w:after="0" w:afterAutospacing="0" w:line="276" w:lineRule="auto"/>
        <w:rPr>
          <w:rFonts w:ascii="MV Boli" w:hAnsi="MV Boli" w:cs="MV Boli"/>
          <w:b/>
          <w:color w:val="31849B" w:themeColor="accent5" w:themeShade="BF"/>
          <w:sz w:val="22"/>
          <w:szCs w:val="22"/>
        </w:rPr>
      </w:pPr>
      <w:r>
        <w:rPr>
          <w:rFonts w:ascii="MV Boli" w:hAnsi="MV Boli" w:cs="MV Boli"/>
          <w:b/>
          <w:color w:val="31849B" w:themeColor="accent5" w:themeShade="BF"/>
          <w:sz w:val="22"/>
          <w:szCs w:val="22"/>
        </w:rPr>
        <w:t xml:space="preserve">1. </w:t>
      </w:r>
      <w:r w:rsidR="00C6566E" w:rsidRPr="007E60D4">
        <w:rPr>
          <w:rFonts w:ascii="MV Boli" w:hAnsi="MV Boli" w:cs="MV Boli"/>
          <w:b/>
          <w:color w:val="31849B" w:themeColor="accent5" w:themeShade="BF"/>
          <w:sz w:val="22"/>
          <w:szCs w:val="22"/>
        </w:rPr>
        <w:t>Jak rozmawia</w:t>
      </w:r>
      <w:r w:rsidR="00C6566E" w:rsidRPr="007E60D4">
        <w:rPr>
          <w:rFonts w:ascii="Verdana" w:hAnsi="Verdana" w:cs="MV Boli"/>
          <w:b/>
          <w:color w:val="31849B" w:themeColor="accent5" w:themeShade="BF"/>
          <w:sz w:val="22"/>
          <w:szCs w:val="22"/>
        </w:rPr>
        <w:t>ć</w:t>
      </w:r>
      <w:r w:rsidR="00C6566E" w:rsidRPr="007E60D4">
        <w:rPr>
          <w:rFonts w:ascii="MV Boli" w:hAnsi="MV Boli" w:cs="MV Boli"/>
          <w:b/>
          <w:color w:val="31849B" w:themeColor="accent5" w:themeShade="BF"/>
          <w:sz w:val="22"/>
          <w:szCs w:val="22"/>
        </w:rPr>
        <w:t xml:space="preserve"> o </w:t>
      </w:r>
      <w:r w:rsidR="00C6566E">
        <w:rPr>
          <w:rFonts w:ascii="MV Boli" w:hAnsi="MV Boli" w:cs="MV Boli"/>
          <w:b/>
          <w:color w:val="31849B" w:themeColor="accent5" w:themeShade="BF"/>
          <w:sz w:val="22"/>
          <w:szCs w:val="22"/>
        </w:rPr>
        <w:t xml:space="preserve">poronieniu oraz </w:t>
      </w:r>
      <w:r w:rsidR="00C6566E" w:rsidRPr="007E60D4">
        <w:rPr>
          <w:rFonts w:ascii="MV Boli" w:hAnsi="MV Boli" w:cs="MV Boli"/>
          <w:b/>
          <w:color w:val="31849B" w:themeColor="accent5" w:themeShade="BF"/>
          <w:sz w:val="22"/>
          <w:szCs w:val="22"/>
        </w:rPr>
        <w:t>stracie oko</w:t>
      </w:r>
      <w:r w:rsidR="00C6566E" w:rsidRPr="007E60D4">
        <w:rPr>
          <w:rFonts w:ascii="Verdana" w:hAnsi="Verdana" w:cs="MV Boli"/>
          <w:b/>
          <w:color w:val="31849B" w:themeColor="accent5" w:themeShade="BF"/>
          <w:sz w:val="22"/>
          <w:szCs w:val="22"/>
        </w:rPr>
        <w:t>ł</w:t>
      </w:r>
      <w:r w:rsidR="00C6566E" w:rsidRPr="007E60D4">
        <w:rPr>
          <w:rFonts w:ascii="MV Boli" w:hAnsi="MV Boli" w:cs="MV Boli"/>
          <w:b/>
          <w:color w:val="31849B" w:themeColor="accent5" w:themeShade="BF"/>
          <w:sz w:val="22"/>
          <w:szCs w:val="22"/>
        </w:rPr>
        <w:t xml:space="preserve">oporodowej w miejscu pracy </w:t>
      </w:r>
    </w:p>
    <w:p w:rsidR="00C6566E" w:rsidRPr="007B15D9" w:rsidRDefault="00C6566E" w:rsidP="00A5025C">
      <w:pPr>
        <w:spacing w:after="0"/>
        <w:jc w:val="both"/>
        <w:rPr>
          <w:rFonts w:ascii="Verdana" w:eastAsia="Times New Roman" w:hAnsi="Verdana" w:cs="Times New Roman"/>
          <w:sz w:val="18"/>
          <w:szCs w:val="18"/>
        </w:rPr>
      </w:pP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Strata okołoporodowa to wyjątkowo trudne doświadczenie, które dotyka nie tylko osoby bezpośrednio jej doświadczające, ale także współpracowników, przełożonych oraz instytucje. Niezależnie od miejsca pracy, tematyka straty staje się coraz bardziej obecna, co wymaga odpowiedniego przygotowania. </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xml:space="preserve">Szkolenie „Jak rozmawiać o </w:t>
      </w:r>
      <w:r>
        <w:rPr>
          <w:rFonts w:ascii="Verdana" w:eastAsia="Times New Roman" w:hAnsi="Verdana"/>
          <w:color w:val="222222"/>
          <w:sz w:val="18"/>
          <w:szCs w:val="18"/>
        </w:rPr>
        <w:t xml:space="preserve">poronieniu oraz </w:t>
      </w:r>
      <w:r w:rsidRPr="007B15D9">
        <w:rPr>
          <w:rFonts w:ascii="Verdana" w:eastAsia="Times New Roman" w:hAnsi="Verdana"/>
          <w:color w:val="222222"/>
          <w:sz w:val="18"/>
          <w:szCs w:val="18"/>
        </w:rPr>
        <w:t>stracie okołoporodowej w miejscu pracy” ma na celu wyposażenie uczestników w wiedzę, narzędzia oraz umiejętności do prowadzenia empatycznych i wspierających rozmów w trudnych momentach, z zachowaniem profesjonalizmu i wrażliwości na potrzeby osób, które doświadczyły straty.</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bCs/>
          <w:color w:val="222222"/>
          <w:sz w:val="18"/>
          <w:szCs w:val="18"/>
        </w:rPr>
        <w:t>Cele szkolenia</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Pr="007B15D9" w:rsidRDefault="00C6566E" w:rsidP="00A5025C">
      <w:pPr>
        <w:pStyle w:val="Akapitzlist"/>
        <w:numPr>
          <w:ilvl w:val="0"/>
          <w:numId w:val="21"/>
        </w:numPr>
        <w:spacing w:after="0"/>
        <w:ind w:left="567" w:hanging="567"/>
        <w:jc w:val="both"/>
        <w:rPr>
          <w:rFonts w:ascii="Verdana" w:eastAsia="Times New Roman" w:hAnsi="Verdana" w:cs="Times New Roman"/>
          <w:sz w:val="18"/>
          <w:szCs w:val="18"/>
        </w:rPr>
      </w:pPr>
      <w:r w:rsidRPr="007B15D9">
        <w:rPr>
          <w:rFonts w:ascii="Verdana" w:eastAsia="Times New Roman" w:hAnsi="Verdana"/>
          <w:color w:val="222222"/>
          <w:sz w:val="18"/>
          <w:szCs w:val="18"/>
        </w:rPr>
        <w:t>Zrozumienie specyfiki straty okołoporodowej i jej wpływu na życie osobiste oraz zawodowe.</w:t>
      </w:r>
    </w:p>
    <w:p w:rsidR="00C6566E" w:rsidRPr="007B15D9" w:rsidRDefault="00C6566E" w:rsidP="00A5025C">
      <w:pPr>
        <w:pStyle w:val="Akapitzlist"/>
        <w:numPr>
          <w:ilvl w:val="0"/>
          <w:numId w:val="21"/>
        </w:numPr>
        <w:spacing w:after="0"/>
        <w:ind w:left="567" w:hanging="567"/>
        <w:jc w:val="both"/>
        <w:rPr>
          <w:rFonts w:ascii="Verdana" w:eastAsia="Times New Roman" w:hAnsi="Verdana" w:cs="Times New Roman"/>
          <w:sz w:val="18"/>
          <w:szCs w:val="18"/>
        </w:rPr>
      </w:pPr>
      <w:r w:rsidRPr="007B15D9">
        <w:rPr>
          <w:rFonts w:ascii="Verdana" w:eastAsia="Times New Roman" w:hAnsi="Verdana"/>
          <w:color w:val="222222"/>
          <w:sz w:val="18"/>
          <w:szCs w:val="18"/>
        </w:rPr>
        <w:t>Rozwijanie umiejętności empatycznej komunikacji w rozmowach z osobami po stracie.</w:t>
      </w:r>
    </w:p>
    <w:p w:rsidR="00C6566E" w:rsidRPr="007B15D9" w:rsidRDefault="00C6566E" w:rsidP="00A5025C">
      <w:pPr>
        <w:pStyle w:val="Akapitzlist"/>
        <w:numPr>
          <w:ilvl w:val="0"/>
          <w:numId w:val="21"/>
        </w:numPr>
        <w:spacing w:after="0"/>
        <w:ind w:left="567" w:hanging="567"/>
        <w:jc w:val="both"/>
        <w:rPr>
          <w:rFonts w:ascii="Verdana" w:eastAsia="Times New Roman" w:hAnsi="Verdana" w:cs="Times New Roman"/>
          <w:sz w:val="18"/>
          <w:szCs w:val="18"/>
        </w:rPr>
      </w:pPr>
      <w:r w:rsidRPr="007B15D9">
        <w:rPr>
          <w:rFonts w:ascii="Verdana" w:eastAsia="Times New Roman" w:hAnsi="Verdana"/>
          <w:color w:val="222222"/>
          <w:sz w:val="18"/>
          <w:szCs w:val="18"/>
        </w:rPr>
        <w:t>Praktyczne wskazówki, jak reagować na informacje o stracie i jakie wsparcie można zaoferować w miejscu pracy. </w:t>
      </w:r>
    </w:p>
    <w:p w:rsidR="00C6566E" w:rsidRPr="007B15D9" w:rsidRDefault="00C6566E" w:rsidP="00A5025C">
      <w:pPr>
        <w:numPr>
          <w:ilvl w:val="0"/>
          <w:numId w:val="21"/>
        </w:numPr>
        <w:spacing w:after="0"/>
        <w:ind w:left="567" w:hanging="567"/>
        <w:jc w:val="both"/>
        <w:textAlignment w:val="baseline"/>
        <w:rPr>
          <w:rFonts w:ascii="Verdana" w:eastAsia="Times New Roman" w:hAnsi="Verdana"/>
          <w:color w:val="222222"/>
          <w:sz w:val="18"/>
          <w:szCs w:val="18"/>
        </w:rPr>
      </w:pPr>
      <w:r w:rsidRPr="007B15D9">
        <w:rPr>
          <w:rFonts w:ascii="Verdana" w:eastAsia="Times New Roman" w:hAnsi="Verdana"/>
          <w:color w:val="222222"/>
          <w:sz w:val="18"/>
          <w:szCs w:val="18"/>
        </w:rPr>
        <w:t xml:space="preserve">Wyposażenie w </w:t>
      </w:r>
      <w:proofErr w:type="spellStart"/>
      <w:r w:rsidRPr="007B15D9">
        <w:rPr>
          <w:rFonts w:ascii="Verdana" w:eastAsia="Times New Roman" w:hAnsi="Verdana"/>
          <w:color w:val="222222"/>
          <w:sz w:val="18"/>
          <w:szCs w:val="18"/>
        </w:rPr>
        <w:t>planer</w:t>
      </w:r>
      <w:proofErr w:type="spellEnd"/>
      <w:r w:rsidRPr="007B15D9">
        <w:rPr>
          <w:rFonts w:ascii="Verdana" w:eastAsia="Times New Roman" w:hAnsi="Verdana"/>
          <w:color w:val="222222"/>
          <w:sz w:val="18"/>
          <w:szCs w:val="18"/>
        </w:rPr>
        <w:t xml:space="preserve"> - listę potrzebnych miejsc, instytucji, baz wiedzy, którą pracodawca udostępnia niosąc holistyczną pomoc, a z których osoby po stracie okołoporodowej oraz osoby towarzyszące mogą korzystać.</w:t>
      </w:r>
    </w:p>
    <w:p w:rsidR="00C6566E" w:rsidRPr="007B15D9" w:rsidRDefault="00C6566E" w:rsidP="00A5025C">
      <w:pPr>
        <w:pStyle w:val="Akapitzlist"/>
        <w:numPr>
          <w:ilvl w:val="0"/>
          <w:numId w:val="21"/>
        </w:numPr>
        <w:spacing w:after="0"/>
        <w:ind w:left="567" w:hanging="567"/>
        <w:jc w:val="both"/>
        <w:rPr>
          <w:rFonts w:ascii="Verdana" w:eastAsia="Times New Roman" w:hAnsi="Verdana" w:cs="Times New Roman"/>
          <w:sz w:val="18"/>
          <w:szCs w:val="18"/>
        </w:rPr>
      </w:pPr>
      <w:r w:rsidRPr="007B15D9">
        <w:rPr>
          <w:rFonts w:ascii="Verdana" w:eastAsia="Times New Roman" w:hAnsi="Verdana"/>
          <w:color w:val="222222"/>
          <w:sz w:val="18"/>
          <w:szCs w:val="18"/>
        </w:rPr>
        <w:t xml:space="preserve">Przełamanie barier komunikacyjnych i stereotypów dotyczących </w:t>
      </w:r>
      <w:r>
        <w:rPr>
          <w:rFonts w:ascii="Verdana" w:eastAsia="Times New Roman" w:hAnsi="Verdana"/>
          <w:color w:val="222222"/>
          <w:sz w:val="18"/>
          <w:szCs w:val="18"/>
        </w:rPr>
        <w:t>straty.</w:t>
      </w:r>
    </w:p>
    <w:p w:rsidR="00C6566E" w:rsidRPr="007B15D9" w:rsidRDefault="00C6566E" w:rsidP="00A5025C">
      <w:pPr>
        <w:pStyle w:val="Akapitzlist"/>
        <w:numPr>
          <w:ilvl w:val="0"/>
          <w:numId w:val="21"/>
        </w:numPr>
        <w:spacing w:after="0"/>
        <w:ind w:left="567" w:hanging="567"/>
        <w:jc w:val="both"/>
        <w:rPr>
          <w:rFonts w:ascii="Verdana" w:eastAsia="Times New Roman" w:hAnsi="Verdana" w:cs="Times New Roman"/>
          <w:sz w:val="18"/>
          <w:szCs w:val="18"/>
        </w:rPr>
      </w:pPr>
      <w:r w:rsidRPr="007B15D9">
        <w:rPr>
          <w:rFonts w:ascii="Verdana" w:eastAsia="Times New Roman" w:hAnsi="Verdana"/>
          <w:color w:val="222222"/>
          <w:sz w:val="18"/>
          <w:szCs w:val="18"/>
        </w:rPr>
        <w:t>Umiejętność budowania bezpiecznego środowiska pracy, w którym osoby po stracie czują się akceptowane i zrozumiane. Zespołowe wypracowanie standardów wsparcia osoby po stracie. </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bCs/>
          <w:color w:val="222222"/>
          <w:sz w:val="18"/>
          <w:szCs w:val="18"/>
        </w:rPr>
        <w:t>Program szkolenia</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1. Wprowadzenie do tematyki straty okołoporodowej</w:t>
      </w:r>
    </w:p>
    <w:p w:rsidR="00C6566E" w:rsidRPr="007B15D9" w:rsidRDefault="00C6566E" w:rsidP="00A5025C">
      <w:pPr>
        <w:pStyle w:val="Akapitzlist"/>
        <w:numPr>
          <w:ilvl w:val="0"/>
          <w:numId w:val="22"/>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Co to jest</w:t>
      </w:r>
      <w:r>
        <w:rPr>
          <w:rFonts w:ascii="Verdana" w:eastAsia="Times New Roman" w:hAnsi="Verdana"/>
          <w:color w:val="222222"/>
          <w:sz w:val="18"/>
          <w:szCs w:val="18"/>
        </w:rPr>
        <w:t xml:space="preserve"> poronienie oraz </w:t>
      </w:r>
      <w:r w:rsidRPr="007B15D9">
        <w:rPr>
          <w:rFonts w:ascii="Verdana" w:eastAsia="Times New Roman" w:hAnsi="Verdana"/>
          <w:color w:val="222222"/>
          <w:sz w:val="18"/>
          <w:szCs w:val="18"/>
        </w:rPr>
        <w:t xml:space="preserve"> strata okołoporodowa?</w:t>
      </w:r>
    </w:p>
    <w:p w:rsidR="00C6566E" w:rsidRPr="007B15D9" w:rsidRDefault="00C6566E" w:rsidP="00A5025C">
      <w:pPr>
        <w:pStyle w:val="Akapitzlist"/>
        <w:numPr>
          <w:ilvl w:val="0"/>
          <w:numId w:val="22"/>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Aspekty psychologiczne i emocjonalne związane ze stratą.</w:t>
      </w:r>
    </w:p>
    <w:p w:rsidR="00C6566E" w:rsidRPr="007B15D9" w:rsidRDefault="00C6566E" w:rsidP="00A5025C">
      <w:pPr>
        <w:pStyle w:val="Akapitzlist"/>
        <w:numPr>
          <w:ilvl w:val="0"/>
          <w:numId w:val="22"/>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Rola pracodawcy. Jak można wspierać (wiedza, obszary, umiejętności, standardy)</w:t>
      </w:r>
    </w:p>
    <w:p w:rsidR="00C6566E" w:rsidRPr="007B15D9" w:rsidRDefault="00C6566E" w:rsidP="00A5025C">
      <w:pPr>
        <w:spacing w:after="0"/>
        <w:ind w:left="709" w:hanging="709"/>
        <w:jc w:val="both"/>
        <w:rPr>
          <w:rFonts w:ascii="Verdana" w:eastAsia="Times New Roman" w:hAnsi="Verdana" w:cs="Times New Roman"/>
          <w:sz w:val="18"/>
          <w:szCs w:val="18"/>
        </w:rPr>
      </w:pP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2. Empatyczna komunikacja – klucz do zrozumienia</w:t>
      </w:r>
    </w:p>
    <w:p w:rsidR="00C6566E" w:rsidRPr="007B15D9" w:rsidRDefault="00C6566E" w:rsidP="00A5025C">
      <w:pPr>
        <w:pStyle w:val="Akapitzlist"/>
        <w:numPr>
          <w:ilvl w:val="0"/>
          <w:numId w:val="23"/>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 xml:space="preserve">Jak rozmawiać z pracownikami po stracie </w:t>
      </w:r>
      <w:r>
        <w:rPr>
          <w:rFonts w:ascii="Verdana" w:eastAsia="Times New Roman" w:hAnsi="Verdana"/>
          <w:color w:val="222222"/>
          <w:sz w:val="18"/>
          <w:szCs w:val="18"/>
        </w:rPr>
        <w:t xml:space="preserve">- </w:t>
      </w:r>
      <w:r w:rsidRPr="007B15D9">
        <w:rPr>
          <w:rFonts w:ascii="Verdana" w:eastAsia="Times New Roman" w:hAnsi="Verdana"/>
          <w:color w:val="222222"/>
          <w:sz w:val="18"/>
          <w:szCs w:val="18"/>
        </w:rPr>
        <w:t>Zasady komunikacji wspierającej.</w:t>
      </w:r>
    </w:p>
    <w:p w:rsidR="00C6566E" w:rsidRPr="007B15D9" w:rsidRDefault="00C6566E" w:rsidP="00A5025C">
      <w:pPr>
        <w:pStyle w:val="Akapitzlist"/>
        <w:numPr>
          <w:ilvl w:val="0"/>
          <w:numId w:val="23"/>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lastRenderedPageBreak/>
        <w:t>Jak słuchać, aby zrozumieć i okazać wsparcie.</w:t>
      </w:r>
    </w:p>
    <w:p w:rsidR="00C6566E" w:rsidRPr="00C6566E" w:rsidRDefault="00C6566E" w:rsidP="00A5025C">
      <w:pPr>
        <w:pStyle w:val="Akapitzlist"/>
        <w:numPr>
          <w:ilvl w:val="0"/>
          <w:numId w:val="23"/>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Unikanie wyrażeń mogących sprawić ból.</w:t>
      </w:r>
    </w:p>
    <w:p w:rsidR="00C6566E" w:rsidRPr="007B15D9" w:rsidRDefault="00C6566E" w:rsidP="00A5025C">
      <w:pPr>
        <w:pStyle w:val="Akapitzlist"/>
        <w:numPr>
          <w:ilvl w:val="0"/>
          <w:numId w:val="23"/>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Rola przełożonych i współpracowników w procesie wsparcia</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Pr="007B15D9" w:rsidRDefault="00C6566E" w:rsidP="00A5025C">
      <w:pPr>
        <w:spacing w:after="0"/>
        <w:jc w:val="both"/>
        <w:rPr>
          <w:rFonts w:ascii="Verdana" w:eastAsia="Times New Roman" w:hAnsi="Verdana" w:cs="Times New Roman"/>
          <w:sz w:val="18"/>
          <w:szCs w:val="18"/>
        </w:rPr>
      </w:pPr>
      <w:r>
        <w:rPr>
          <w:rFonts w:ascii="Verdana" w:eastAsia="Times New Roman" w:hAnsi="Verdana"/>
          <w:color w:val="222222"/>
          <w:sz w:val="18"/>
          <w:szCs w:val="18"/>
        </w:rPr>
        <w:t>3</w:t>
      </w:r>
      <w:r w:rsidRPr="007B15D9">
        <w:rPr>
          <w:rFonts w:ascii="Verdana" w:eastAsia="Times New Roman" w:hAnsi="Verdana"/>
          <w:color w:val="222222"/>
          <w:sz w:val="18"/>
          <w:szCs w:val="18"/>
        </w:rPr>
        <w:t>. Praktyczne ćwiczenia z komunikacji empatycznej</w:t>
      </w:r>
    </w:p>
    <w:p w:rsidR="00C6566E" w:rsidRPr="007B15D9" w:rsidRDefault="00C6566E" w:rsidP="00A5025C">
      <w:pPr>
        <w:pStyle w:val="Akapitzlist"/>
        <w:numPr>
          <w:ilvl w:val="0"/>
          <w:numId w:val="25"/>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Scenariusze rozmów z osobami po stracie.</w:t>
      </w:r>
    </w:p>
    <w:p w:rsidR="00C6566E" w:rsidRPr="007B15D9" w:rsidRDefault="00C6566E" w:rsidP="00A5025C">
      <w:pPr>
        <w:pStyle w:val="Akapitzlist"/>
        <w:numPr>
          <w:ilvl w:val="0"/>
          <w:numId w:val="25"/>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Ćwiczenia budujące umiejętność okazywania wsparcia i zrozumienia.</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Pr="007B15D9" w:rsidRDefault="00C6566E" w:rsidP="00A5025C">
      <w:pPr>
        <w:spacing w:after="0"/>
        <w:jc w:val="both"/>
        <w:rPr>
          <w:rFonts w:ascii="Verdana" w:eastAsia="Times New Roman" w:hAnsi="Verdana" w:cs="Times New Roman"/>
          <w:sz w:val="18"/>
          <w:szCs w:val="18"/>
        </w:rPr>
      </w:pPr>
      <w:r>
        <w:rPr>
          <w:rFonts w:ascii="Verdana" w:eastAsia="Times New Roman" w:hAnsi="Verdana"/>
          <w:color w:val="222222"/>
          <w:sz w:val="18"/>
          <w:szCs w:val="18"/>
        </w:rPr>
        <w:t>4</w:t>
      </w:r>
      <w:r w:rsidRPr="007B15D9">
        <w:rPr>
          <w:rFonts w:ascii="Verdana" w:eastAsia="Times New Roman" w:hAnsi="Verdana"/>
          <w:color w:val="222222"/>
          <w:sz w:val="18"/>
          <w:szCs w:val="18"/>
        </w:rPr>
        <w:t>. Tworzenie kultury wsparcia w organizacji</w:t>
      </w:r>
    </w:p>
    <w:p w:rsidR="00C6566E" w:rsidRPr="007B15D9" w:rsidRDefault="00C6566E" w:rsidP="00A5025C">
      <w:pPr>
        <w:pStyle w:val="Akapitzlist"/>
        <w:numPr>
          <w:ilvl w:val="0"/>
          <w:numId w:val="26"/>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Jak polityka firmy może wspierać osoby po stracie.</w:t>
      </w:r>
    </w:p>
    <w:p w:rsidR="00C6566E" w:rsidRPr="007B15D9" w:rsidRDefault="00C6566E" w:rsidP="00A5025C">
      <w:pPr>
        <w:pStyle w:val="Akapitzlist"/>
        <w:numPr>
          <w:ilvl w:val="0"/>
          <w:numId w:val="26"/>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Długofalowe działania wspierające zdrowie psychiczne pracowników.</w:t>
      </w:r>
    </w:p>
    <w:p w:rsidR="00C6566E" w:rsidRPr="007B15D9" w:rsidRDefault="00C6566E" w:rsidP="00A5025C">
      <w:pPr>
        <w:pStyle w:val="Akapitzlist"/>
        <w:numPr>
          <w:ilvl w:val="0"/>
          <w:numId w:val="26"/>
        </w:numPr>
        <w:spacing w:after="0"/>
        <w:ind w:left="709" w:hanging="709"/>
        <w:jc w:val="both"/>
        <w:rPr>
          <w:rFonts w:ascii="Verdana" w:eastAsia="Times New Roman" w:hAnsi="Verdana" w:cs="Times New Roman"/>
          <w:sz w:val="18"/>
          <w:szCs w:val="18"/>
        </w:rPr>
      </w:pPr>
      <w:r w:rsidRPr="007B15D9">
        <w:rPr>
          <w:rFonts w:ascii="Verdana" w:eastAsia="Times New Roman" w:hAnsi="Verdana"/>
          <w:color w:val="222222"/>
          <w:sz w:val="18"/>
          <w:szCs w:val="18"/>
        </w:rPr>
        <w:t>Wypracowanie standardów postępowania w sytuacji doświadczenia straty okołoporodowej u pracownika.</w:t>
      </w:r>
    </w:p>
    <w:p w:rsidR="00C6566E" w:rsidRPr="007B15D9" w:rsidRDefault="00C6566E" w:rsidP="00A5025C">
      <w:pPr>
        <w:spacing w:after="0"/>
        <w:jc w:val="both"/>
        <w:rPr>
          <w:rFonts w:ascii="Verdana" w:eastAsia="Times New Roman" w:hAnsi="Verdana"/>
          <w:bCs/>
          <w:color w:val="222222"/>
          <w:sz w:val="18"/>
          <w:szCs w:val="18"/>
        </w:rPr>
      </w:pPr>
      <w:r w:rsidRPr="007B15D9">
        <w:rPr>
          <w:rFonts w:ascii="Verdana" w:eastAsia="Times New Roman" w:hAnsi="Verdana"/>
          <w:color w:val="222222"/>
          <w:sz w:val="18"/>
          <w:szCs w:val="18"/>
        </w:rPr>
        <w:t> </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bCs/>
          <w:color w:val="222222"/>
          <w:sz w:val="18"/>
          <w:szCs w:val="18"/>
        </w:rPr>
        <w:t>Dla kogo?</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Szkolenie skierowane jest do pracowników różnych szczebli – menedżerów, kadry zarządzającej, pracowników działu HR, psychologów organizacyjnych, zespołów mających doświadczenie straty okołoporodowej w zespole oraz wszystkich osób zainteresowanych tematyką wspierania osób po stracie okołoporodowej w środowisku pracy.</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Czas trwania: 6 godzin (możliwość dostosowania czasu i programu do potrzeb i możliwości grupy).</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xml:space="preserve">Przed szkoleniem organizatorzy proponują spotkanie </w:t>
      </w:r>
      <w:proofErr w:type="spellStart"/>
      <w:r w:rsidRPr="007B15D9">
        <w:rPr>
          <w:rFonts w:ascii="Verdana" w:eastAsia="Times New Roman" w:hAnsi="Verdana"/>
          <w:color w:val="222222"/>
          <w:sz w:val="18"/>
          <w:szCs w:val="18"/>
        </w:rPr>
        <w:t>online</w:t>
      </w:r>
      <w:proofErr w:type="spellEnd"/>
      <w:r w:rsidRPr="007B15D9">
        <w:rPr>
          <w:rFonts w:ascii="Verdana" w:eastAsia="Times New Roman" w:hAnsi="Verdana"/>
          <w:color w:val="222222"/>
          <w:sz w:val="18"/>
          <w:szCs w:val="18"/>
        </w:rPr>
        <w:t xml:space="preserve"> z przedstawicielami firmy (menager projektu, kadra zarządzająca, HR), którego celem jest omówienie potrzeb firmy celem jak najlepszego dostosowania do nich przedmiotowego szkolenia. Czas spotkania około 30 minut.</w:t>
      </w:r>
    </w:p>
    <w:p w:rsidR="00C6566E" w:rsidRPr="007B15D9" w:rsidRDefault="00C6566E" w:rsidP="00A5025C">
      <w:pPr>
        <w:spacing w:after="0"/>
        <w:jc w:val="both"/>
        <w:rPr>
          <w:rFonts w:ascii="Verdana" w:eastAsia="Times New Roman" w:hAnsi="Verdana" w:cs="Times New Roman"/>
          <w:sz w:val="18"/>
          <w:szCs w:val="18"/>
        </w:rPr>
      </w:pP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xml:space="preserve">Forma: Szkolenie </w:t>
      </w:r>
      <w:proofErr w:type="spellStart"/>
      <w:r w:rsidRPr="007B15D9">
        <w:rPr>
          <w:rFonts w:ascii="Verdana" w:eastAsia="Times New Roman" w:hAnsi="Verdana"/>
          <w:color w:val="222222"/>
          <w:sz w:val="18"/>
          <w:szCs w:val="18"/>
        </w:rPr>
        <w:t>online</w:t>
      </w:r>
      <w:proofErr w:type="spellEnd"/>
      <w:r w:rsidRPr="007B15D9">
        <w:rPr>
          <w:rFonts w:ascii="Verdana" w:eastAsia="Times New Roman" w:hAnsi="Verdana"/>
          <w:color w:val="222222"/>
          <w:sz w:val="18"/>
          <w:szCs w:val="18"/>
        </w:rPr>
        <w:t xml:space="preserve"> lub stacjonarne.</w:t>
      </w:r>
    </w:p>
    <w:p w:rsidR="00C6566E" w:rsidRPr="007B15D9" w:rsidRDefault="00C6566E" w:rsidP="00A5025C">
      <w:pPr>
        <w:spacing w:after="0"/>
        <w:jc w:val="both"/>
        <w:rPr>
          <w:rFonts w:ascii="Verdana" w:eastAsia="Times New Roman" w:hAnsi="Verdana" w:cs="Times New Roman"/>
          <w:sz w:val="18"/>
          <w:szCs w:val="18"/>
        </w:rPr>
      </w:pPr>
      <w:r w:rsidRPr="007B15D9">
        <w:rPr>
          <w:rFonts w:ascii="Verdana" w:eastAsia="Times New Roman" w:hAnsi="Verdana"/>
          <w:color w:val="222222"/>
          <w:sz w:val="18"/>
          <w:szCs w:val="18"/>
        </w:rPr>
        <w:t> </w:t>
      </w:r>
    </w:p>
    <w:p w:rsidR="00C6566E" w:rsidRDefault="00C6566E" w:rsidP="00A5025C">
      <w:pPr>
        <w:spacing w:after="0"/>
        <w:jc w:val="both"/>
        <w:rPr>
          <w:rFonts w:ascii="Verdana" w:eastAsia="Times New Roman" w:hAnsi="Verdana"/>
          <w:color w:val="222222"/>
          <w:sz w:val="18"/>
          <w:szCs w:val="18"/>
        </w:rPr>
      </w:pPr>
      <w:r w:rsidRPr="007B15D9">
        <w:rPr>
          <w:rFonts w:ascii="Verdana" w:eastAsia="Times New Roman" w:hAnsi="Verdana"/>
          <w:color w:val="222222"/>
          <w:sz w:val="18"/>
          <w:szCs w:val="18"/>
        </w:rPr>
        <w:t>Zapraszamy do udziału w szkoleniu, które pozwoli Państwa firmie budować wrażliwsze, bardziej wspierające środowisko pracy dla osób doświadczających straty okołoporodowej lub dla osób mających doświadczenie prowadzenia, wspierania, informowania osób po stracie.</w:t>
      </w:r>
    </w:p>
    <w:p w:rsidR="003B3850" w:rsidRDefault="003B3850" w:rsidP="00A5025C">
      <w:pPr>
        <w:spacing w:after="0"/>
        <w:rPr>
          <w:rFonts w:ascii="Verdana" w:eastAsia="Times New Roman" w:hAnsi="Verdana"/>
          <w:color w:val="222222"/>
          <w:sz w:val="18"/>
          <w:szCs w:val="18"/>
        </w:rPr>
      </w:pPr>
    </w:p>
    <w:p w:rsidR="00C6566E" w:rsidRPr="007E60D4" w:rsidRDefault="003B3850" w:rsidP="00A5025C">
      <w:pPr>
        <w:spacing w:after="0"/>
        <w:rPr>
          <w:rFonts w:ascii="MV Boli" w:eastAsia="Times New Roman" w:hAnsi="MV Boli" w:cs="MV Boli"/>
          <w:b/>
          <w:color w:val="31849B" w:themeColor="accent5" w:themeShade="BF"/>
        </w:rPr>
      </w:pPr>
      <w:r w:rsidRPr="00A5025C">
        <w:rPr>
          <w:rFonts w:ascii="MV Boli" w:eastAsia="Times New Roman" w:hAnsi="MV Boli" w:cs="MV Boli"/>
          <w:color w:val="31849B" w:themeColor="accent5" w:themeShade="BF"/>
        </w:rPr>
        <w:t>2.</w:t>
      </w:r>
      <w:r>
        <w:rPr>
          <w:rFonts w:ascii="Verdana" w:eastAsia="Times New Roman" w:hAnsi="Verdana"/>
          <w:color w:val="222222"/>
          <w:sz w:val="18"/>
          <w:szCs w:val="18"/>
        </w:rPr>
        <w:t xml:space="preserve"> </w:t>
      </w:r>
      <w:r w:rsidR="00C6566E" w:rsidRPr="007E60D4">
        <w:rPr>
          <w:rFonts w:ascii="MV Boli" w:eastAsia="Times New Roman" w:hAnsi="MV Boli" w:cs="MV Boli"/>
          <w:b/>
          <w:color w:val="31849B" w:themeColor="accent5" w:themeShade="BF"/>
        </w:rPr>
        <w:t>Lider w Równowadze: Jak zadba</w:t>
      </w:r>
      <w:r w:rsidR="00C6566E" w:rsidRPr="007E60D4">
        <w:rPr>
          <w:rFonts w:ascii="Verdana" w:eastAsia="Times New Roman" w:hAnsi="Verdana" w:cs="MV Boli"/>
          <w:b/>
          <w:color w:val="31849B" w:themeColor="accent5" w:themeShade="BF"/>
        </w:rPr>
        <w:t>ć</w:t>
      </w:r>
      <w:r w:rsidR="00C6566E" w:rsidRPr="007E60D4">
        <w:rPr>
          <w:rFonts w:ascii="MV Boli" w:eastAsia="Times New Roman" w:hAnsi="MV Boli" w:cs="MV Boli"/>
          <w:b/>
          <w:color w:val="31849B" w:themeColor="accent5" w:themeShade="BF"/>
        </w:rPr>
        <w:t xml:space="preserve"> o zdrowie psychiczne swoje i zespo</w:t>
      </w:r>
      <w:r w:rsidR="00C6566E" w:rsidRPr="007E60D4">
        <w:rPr>
          <w:rFonts w:ascii="Verdana" w:eastAsia="Times New Roman" w:hAnsi="Verdana" w:cs="MV Boli"/>
          <w:b/>
          <w:color w:val="31849B" w:themeColor="accent5" w:themeShade="BF"/>
        </w:rPr>
        <w:t>ł</w:t>
      </w:r>
      <w:r w:rsidR="00C6566E" w:rsidRPr="007E60D4">
        <w:rPr>
          <w:rFonts w:ascii="MV Boli" w:eastAsia="Times New Roman" w:hAnsi="MV Boli" w:cs="MV Boli"/>
          <w:b/>
          <w:color w:val="31849B" w:themeColor="accent5" w:themeShade="BF"/>
        </w:rPr>
        <w:t>u?</w:t>
      </w:r>
    </w:p>
    <w:p w:rsidR="00C6566E" w:rsidRDefault="00C6566E" w:rsidP="00A5025C">
      <w:pPr>
        <w:spacing w:after="0"/>
        <w:jc w:val="both"/>
        <w:rPr>
          <w:rFonts w:ascii="Verdana" w:eastAsia="Times New Roman" w:hAnsi="Verdana" w:cs="Times New Roman"/>
          <w:color w:val="000000"/>
          <w:sz w:val="18"/>
          <w:szCs w:val="18"/>
        </w:rPr>
      </w:pPr>
    </w:p>
    <w:p w:rsidR="00C6566E" w:rsidRPr="001E16D7" w:rsidRDefault="00C6566E"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 xml:space="preserve">Istnieje wiele badań (a wśród nich między innymi te przeprowadzone przez Instytut Gallupa, Harvard Business </w:t>
      </w:r>
      <w:proofErr w:type="spellStart"/>
      <w:r w:rsidRPr="001E16D7">
        <w:rPr>
          <w:rFonts w:ascii="Verdana" w:eastAsia="Times New Roman" w:hAnsi="Verdana" w:cs="Times New Roman"/>
          <w:color w:val="000000"/>
          <w:sz w:val="18"/>
          <w:szCs w:val="18"/>
        </w:rPr>
        <w:t>Review</w:t>
      </w:r>
      <w:proofErr w:type="spellEnd"/>
      <w:r w:rsidRPr="001E16D7">
        <w:rPr>
          <w:rFonts w:ascii="Verdana" w:eastAsia="Times New Roman" w:hAnsi="Verdana" w:cs="Times New Roman"/>
          <w:color w:val="000000"/>
          <w:sz w:val="18"/>
          <w:szCs w:val="18"/>
        </w:rPr>
        <w:t xml:space="preserve">, Benefit Systems), które potwierdzają korelację pomiędzy jakością zarządzania lidera (w tym jego/jej  </w:t>
      </w:r>
      <w:proofErr w:type="spellStart"/>
      <w:r w:rsidRPr="001E16D7">
        <w:rPr>
          <w:rFonts w:ascii="Verdana" w:eastAsia="Times New Roman" w:hAnsi="Verdana" w:cs="Times New Roman"/>
          <w:color w:val="000000"/>
          <w:sz w:val="18"/>
          <w:szCs w:val="18"/>
        </w:rPr>
        <w:t>rezyliencją</w:t>
      </w:r>
      <w:proofErr w:type="spellEnd"/>
      <w:r w:rsidRPr="001E16D7">
        <w:rPr>
          <w:rFonts w:ascii="Verdana" w:eastAsia="Times New Roman" w:hAnsi="Verdana" w:cs="Times New Roman"/>
          <w:color w:val="000000"/>
          <w:sz w:val="18"/>
          <w:szCs w:val="18"/>
        </w:rPr>
        <w:t xml:space="preserve"> mentalną) a  dobrostanem i efektywnością zespołu. </w:t>
      </w:r>
    </w:p>
    <w:p w:rsidR="00C6566E" w:rsidRDefault="00C6566E" w:rsidP="00A5025C">
      <w:pPr>
        <w:spacing w:after="0"/>
        <w:jc w:val="both"/>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 xml:space="preserve">Warsztat ma na celu wyposażenie liderów zespołów w kompetencje niezbędne do dbania o zdrowie mentalne swoje oraz swoich zespołów. </w:t>
      </w:r>
    </w:p>
    <w:p w:rsidR="00C6566E" w:rsidRDefault="00C6566E" w:rsidP="00A5025C">
      <w:pPr>
        <w:spacing w:after="0"/>
        <w:jc w:val="both"/>
        <w:rPr>
          <w:rFonts w:ascii="Verdana" w:eastAsia="Times New Roman" w:hAnsi="Verdana" w:cs="Times New Roman"/>
          <w:color w:val="000000"/>
          <w:sz w:val="18"/>
          <w:szCs w:val="18"/>
        </w:rPr>
      </w:pPr>
    </w:p>
    <w:p w:rsidR="00C6566E" w:rsidRPr="001E16D7" w:rsidRDefault="00C6566E" w:rsidP="00A5025C">
      <w:pPr>
        <w:spacing w:after="0"/>
        <w:jc w:val="both"/>
        <w:rPr>
          <w:rFonts w:ascii="Times New Roman" w:eastAsia="Times New Roman" w:hAnsi="Times New Roman" w:cs="Times New Roman"/>
          <w:sz w:val="24"/>
          <w:szCs w:val="24"/>
        </w:rPr>
      </w:pPr>
      <w:r>
        <w:rPr>
          <w:rFonts w:ascii="Verdana" w:eastAsia="Times New Roman" w:hAnsi="Verdana" w:cs="Times New Roman"/>
          <w:color w:val="000000"/>
          <w:sz w:val="18"/>
          <w:szCs w:val="18"/>
        </w:rPr>
        <w:t>Podczas warsztatów u</w:t>
      </w:r>
      <w:r w:rsidRPr="001E16D7">
        <w:rPr>
          <w:rFonts w:ascii="Verdana" w:eastAsia="Times New Roman" w:hAnsi="Verdana" w:cs="Times New Roman"/>
          <w:color w:val="000000"/>
          <w:sz w:val="18"/>
          <w:szCs w:val="18"/>
        </w:rPr>
        <w:t>czestnicy zdobędą wiedzę i umiejętności dotyczące:</w:t>
      </w:r>
    </w:p>
    <w:p w:rsidR="00C6566E" w:rsidRPr="001E16D7" w:rsidRDefault="00C6566E" w:rsidP="00A5025C">
      <w:pPr>
        <w:numPr>
          <w:ilvl w:val="0"/>
          <w:numId w:val="18"/>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Składowych elementów dobrostanu</w:t>
      </w:r>
    </w:p>
    <w:p w:rsidR="00C6566E" w:rsidRPr="001E16D7" w:rsidRDefault="00C6566E" w:rsidP="00A5025C">
      <w:pPr>
        <w:numPr>
          <w:ilvl w:val="0"/>
          <w:numId w:val="18"/>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Skutecznych technik zarządzania stresem i emocjami</w:t>
      </w:r>
    </w:p>
    <w:p w:rsidR="00C6566E" w:rsidRPr="001E16D7" w:rsidRDefault="00C6566E" w:rsidP="00A5025C">
      <w:pPr>
        <w:numPr>
          <w:ilvl w:val="0"/>
          <w:numId w:val="18"/>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 xml:space="preserve">Promowania i wdrażania konkretnych działań </w:t>
      </w:r>
      <w:proofErr w:type="spellStart"/>
      <w:r w:rsidRPr="001E16D7">
        <w:rPr>
          <w:rFonts w:ascii="Verdana" w:eastAsia="Times New Roman" w:hAnsi="Verdana" w:cs="Times New Roman"/>
          <w:color w:val="000000"/>
          <w:sz w:val="18"/>
          <w:szCs w:val="18"/>
        </w:rPr>
        <w:t>work-life</w:t>
      </w:r>
      <w:proofErr w:type="spellEnd"/>
      <w:r w:rsidRPr="001E16D7">
        <w:rPr>
          <w:rFonts w:ascii="Verdana" w:eastAsia="Times New Roman" w:hAnsi="Verdana" w:cs="Times New Roman"/>
          <w:color w:val="000000"/>
          <w:sz w:val="18"/>
          <w:szCs w:val="18"/>
        </w:rPr>
        <w:t xml:space="preserve"> </w:t>
      </w:r>
      <w:proofErr w:type="spellStart"/>
      <w:r w:rsidRPr="001E16D7">
        <w:rPr>
          <w:rFonts w:ascii="Verdana" w:eastAsia="Times New Roman" w:hAnsi="Verdana" w:cs="Times New Roman"/>
          <w:color w:val="000000"/>
          <w:sz w:val="18"/>
          <w:szCs w:val="18"/>
        </w:rPr>
        <w:t>balance</w:t>
      </w:r>
      <w:proofErr w:type="spellEnd"/>
      <w:r w:rsidRPr="001E16D7">
        <w:rPr>
          <w:rFonts w:ascii="Verdana" w:eastAsia="Times New Roman" w:hAnsi="Verdana" w:cs="Times New Roman"/>
          <w:color w:val="000000"/>
          <w:sz w:val="18"/>
          <w:szCs w:val="18"/>
        </w:rPr>
        <w:t> </w:t>
      </w:r>
    </w:p>
    <w:p w:rsidR="00C6566E" w:rsidRPr="001E16D7" w:rsidRDefault="00C6566E" w:rsidP="00A5025C">
      <w:pPr>
        <w:numPr>
          <w:ilvl w:val="0"/>
          <w:numId w:val="18"/>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Zwiększonej świadomość własnych potrzeb w zakresie zdrowia psychicznego.</w:t>
      </w:r>
    </w:p>
    <w:p w:rsidR="00C6566E" w:rsidRPr="001E16D7" w:rsidRDefault="00C6566E" w:rsidP="00A5025C">
      <w:pPr>
        <w:numPr>
          <w:ilvl w:val="0"/>
          <w:numId w:val="18"/>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Lepszej umiejętność budowania zespołu, który jest zbalansowany i odporny na stres.</w:t>
      </w:r>
    </w:p>
    <w:p w:rsidR="00C6566E" w:rsidRPr="001E16D7" w:rsidRDefault="00C6566E" w:rsidP="00A5025C">
      <w:pPr>
        <w:numPr>
          <w:ilvl w:val="0"/>
          <w:numId w:val="18"/>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Znajomości technik wsparcia pracowników w sytuacjach kryzysowych</w:t>
      </w:r>
    </w:p>
    <w:p w:rsidR="00C6566E" w:rsidRPr="001E16D7" w:rsidRDefault="00C6566E" w:rsidP="00A5025C">
      <w:pPr>
        <w:spacing w:after="0"/>
        <w:jc w:val="both"/>
        <w:rPr>
          <w:rFonts w:ascii="Times New Roman" w:eastAsia="Times New Roman" w:hAnsi="Times New Roman" w:cs="Times New Roman"/>
          <w:sz w:val="24"/>
          <w:szCs w:val="24"/>
        </w:rPr>
      </w:pPr>
    </w:p>
    <w:p w:rsidR="00C6566E" w:rsidRPr="001E16D7" w:rsidRDefault="00C6566E"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 xml:space="preserve">W trakcie warsztatu każdy z uczestników stworzy realny plan poprawy jakości </w:t>
      </w:r>
      <w:proofErr w:type="spellStart"/>
      <w:r w:rsidRPr="001E16D7">
        <w:rPr>
          <w:rFonts w:ascii="Verdana" w:eastAsia="Times New Roman" w:hAnsi="Verdana" w:cs="Times New Roman"/>
          <w:color w:val="000000"/>
          <w:sz w:val="18"/>
          <w:szCs w:val="18"/>
        </w:rPr>
        <w:t>work-life</w:t>
      </w:r>
      <w:proofErr w:type="spellEnd"/>
      <w:r w:rsidRPr="001E16D7">
        <w:rPr>
          <w:rFonts w:ascii="Verdana" w:eastAsia="Times New Roman" w:hAnsi="Verdana" w:cs="Times New Roman"/>
          <w:color w:val="000000"/>
          <w:sz w:val="18"/>
          <w:szCs w:val="18"/>
        </w:rPr>
        <w:t xml:space="preserve"> </w:t>
      </w:r>
      <w:proofErr w:type="spellStart"/>
      <w:r w:rsidRPr="001E16D7">
        <w:rPr>
          <w:rFonts w:ascii="Verdana" w:eastAsia="Times New Roman" w:hAnsi="Verdana" w:cs="Times New Roman"/>
          <w:color w:val="000000"/>
          <w:sz w:val="18"/>
          <w:szCs w:val="18"/>
        </w:rPr>
        <w:t>balance</w:t>
      </w:r>
      <w:proofErr w:type="spellEnd"/>
      <w:r w:rsidRPr="001E16D7">
        <w:rPr>
          <w:rFonts w:ascii="Verdana" w:eastAsia="Times New Roman" w:hAnsi="Verdana" w:cs="Times New Roman"/>
          <w:color w:val="000000"/>
          <w:sz w:val="18"/>
          <w:szCs w:val="18"/>
        </w:rPr>
        <w:t xml:space="preserve"> w swoim zespole  oraz skomponuje swoją „apteczkę pierwszej pomocy przed-psychologicznej”.</w:t>
      </w:r>
    </w:p>
    <w:p w:rsidR="00C6566E" w:rsidRPr="001E16D7" w:rsidRDefault="00C6566E"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 xml:space="preserve">Forma warsztatu – </w:t>
      </w:r>
      <w:proofErr w:type="spellStart"/>
      <w:r w:rsidRPr="001E16D7">
        <w:rPr>
          <w:rFonts w:ascii="Verdana" w:eastAsia="Times New Roman" w:hAnsi="Verdana" w:cs="Times New Roman"/>
          <w:color w:val="000000"/>
          <w:sz w:val="18"/>
          <w:szCs w:val="18"/>
        </w:rPr>
        <w:t>online</w:t>
      </w:r>
      <w:proofErr w:type="spellEnd"/>
      <w:r w:rsidRPr="001E16D7">
        <w:rPr>
          <w:rFonts w:ascii="Verdana" w:eastAsia="Times New Roman" w:hAnsi="Verdana" w:cs="Times New Roman"/>
          <w:color w:val="000000"/>
          <w:sz w:val="18"/>
          <w:szCs w:val="18"/>
        </w:rPr>
        <w:t xml:space="preserve"> lub stacjonarnie</w:t>
      </w:r>
    </w:p>
    <w:p w:rsidR="00C6566E" w:rsidRPr="001E16D7" w:rsidRDefault="00C6566E"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Czas trwania około 3 godzin</w:t>
      </w:r>
    </w:p>
    <w:p w:rsidR="00C6566E" w:rsidRPr="007E60D4" w:rsidRDefault="003B3850" w:rsidP="00A5025C">
      <w:pPr>
        <w:spacing w:after="0"/>
        <w:rPr>
          <w:rFonts w:ascii="MV Boli" w:hAnsi="MV Boli" w:cs="MV Boli"/>
          <w:b/>
          <w:color w:val="31849B" w:themeColor="accent5" w:themeShade="BF"/>
        </w:rPr>
      </w:pPr>
      <w:r>
        <w:rPr>
          <w:rFonts w:ascii="MV Boli" w:hAnsi="MV Boli" w:cs="MV Boli"/>
          <w:b/>
          <w:color w:val="31849B" w:themeColor="accent5" w:themeShade="BF"/>
        </w:rPr>
        <w:lastRenderedPageBreak/>
        <w:t xml:space="preserve">3. </w:t>
      </w:r>
      <w:r w:rsidR="00C6566E" w:rsidRPr="007E60D4">
        <w:rPr>
          <w:rFonts w:ascii="MV Boli" w:hAnsi="MV Boli" w:cs="MV Boli"/>
          <w:b/>
          <w:color w:val="31849B" w:themeColor="accent5" w:themeShade="BF"/>
        </w:rPr>
        <w:t>Jak skutecznie i szybko udziela</w:t>
      </w:r>
      <w:r w:rsidR="00C6566E" w:rsidRPr="007E60D4">
        <w:rPr>
          <w:rFonts w:ascii="Verdana" w:hAnsi="Verdana" w:cs="MV Boli"/>
          <w:b/>
          <w:color w:val="31849B" w:themeColor="accent5" w:themeShade="BF"/>
        </w:rPr>
        <w:t>ć</w:t>
      </w:r>
      <w:r w:rsidR="00C6566E" w:rsidRPr="007E60D4">
        <w:rPr>
          <w:rFonts w:ascii="MV Boli" w:hAnsi="MV Boli" w:cs="MV Boli"/>
          <w:b/>
          <w:color w:val="31849B" w:themeColor="accent5" w:themeShade="BF"/>
        </w:rPr>
        <w:t xml:space="preserve"> pierwszej pomocy </w:t>
      </w:r>
      <w:proofErr w:type="spellStart"/>
      <w:r w:rsidR="00C6566E" w:rsidRPr="007E60D4">
        <w:rPr>
          <w:rFonts w:ascii="MV Boli" w:hAnsi="MV Boli" w:cs="MV Boli"/>
          <w:b/>
          <w:color w:val="31849B" w:themeColor="accent5" w:themeShade="BF"/>
        </w:rPr>
        <w:t>przedpsychologicznej</w:t>
      </w:r>
      <w:proofErr w:type="spellEnd"/>
    </w:p>
    <w:p w:rsidR="00C6566E" w:rsidRPr="001E16D7" w:rsidRDefault="00C6566E" w:rsidP="00A5025C">
      <w:pPr>
        <w:spacing w:after="0"/>
        <w:jc w:val="both"/>
        <w:rPr>
          <w:rFonts w:ascii="Verdana" w:hAnsi="Verdana"/>
          <w:b/>
          <w:sz w:val="18"/>
          <w:szCs w:val="18"/>
        </w:rPr>
      </w:pPr>
    </w:p>
    <w:p w:rsidR="00C6566E" w:rsidRPr="001E16D7" w:rsidRDefault="00C6566E" w:rsidP="00A5025C">
      <w:pPr>
        <w:spacing w:after="0"/>
        <w:jc w:val="both"/>
        <w:rPr>
          <w:rFonts w:ascii="Verdana" w:hAnsi="Verdana"/>
          <w:b/>
          <w:bCs/>
          <w:sz w:val="18"/>
          <w:szCs w:val="18"/>
        </w:rPr>
      </w:pPr>
      <w:r w:rsidRPr="001E16D7">
        <w:rPr>
          <w:rFonts w:ascii="Verdana" w:hAnsi="Verdana"/>
          <w:b/>
          <w:bCs/>
          <w:sz w:val="18"/>
          <w:szCs w:val="18"/>
        </w:rPr>
        <w:t>Adresaci: wszyscy pracownicy.</w:t>
      </w:r>
    </w:p>
    <w:p w:rsidR="00C6566E" w:rsidRPr="001E16D7" w:rsidRDefault="00C6566E" w:rsidP="00A5025C">
      <w:pPr>
        <w:spacing w:after="0"/>
        <w:jc w:val="both"/>
        <w:rPr>
          <w:rFonts w:ascii="Verdana" w:hAnsi="Verdana"/>
          <w:bCs/>
          <w:sz w:val="18"/>
          <w:szCs w:val="18"/>
        </w:rPr>
      </w:pPr>
    </w:p>
    <w:p w:rsidR="00C6566E" w:rsidRPr="001E16D7" w:rsidRDefault="00C6566E" w:rsidP="00A5025C">
      <w:pPr>
        <w:spacing w:after="0"/>
        <w:jc w:val="both"/>
        <w:rPr>
          <w:rFonts w:ascii="Verdana" w:hAnsi="Verdana"/>
          <w:bCs/>
          <w:sz w:val="18"/>
          <w:szCs w:val="18"/>
        </w:rPr>
      </w:pPr>
      <w:r w:rsidRPr="001E16D7">
        <w:rPr>
          <w:rFonts w:ascii="Verdana" w:hAnsi="Verdana"/>
          <w:bCs/>
          <w:sz w:val="18"/>
          <w:szCs w:val="18"/>
        </w:rPr>
        <w:t>Cel: rozwijanie umiejętności emocjonalno-społecznych oraz prowadzenia interwencji w stosunku do podwładnego/współpracownika w kryzysie psychologicznym.</w:t>
      </w:r>
    </w:p>
    <w:p w:rsidR="00C6566E" w:rsidRPr="001E16D7" w:rsidRDefault="00C6566E" w:rsidP="00A5025C">
      <w:pPr>
        <w:spacing w:after="0"/>
        <w:jc w:val="both"/>
        <w:rPr>
          <w:rFonts w:ascii="Verdana" w:hAnsi="Verdana"/>
          <w:b/>
          <w:bCs/>
          <w:sz w:val="18"/>
          <w:szCs w:val="18"/>
        </w:rPr>
      </w:pPr>
    </w:p>
    <w:p w:rsidR="00C6566E" w:rsidRPr="001E16D7" w:rsidRDefault="00C6566E" w:rsidP="00A5025C">
      <w:pPr>
        <w:spacing w:after="0"/>
        <w:jc w:val="both"/>
        <w:rPr>
          <w:rFonts w:ascii="Verdana" w:hAnsi="Verdana"/>
          <w:b/>
          <w:sz w:val="18"/>
          <w:szCs w:val="18"/>
        </w:rPr>
      </w:pPr>
      <w:r w:rsidRPr="001E16D7">
        <w:rPr>
          <w:rFonts w:ascii="Verdana" w:hAnsi="Verdana"/>
          <w:b/>
          <w:bCs/>
          <w:sz w:val="18"/>
          <w:szCs w:val="18"/>
        </w:rPr>
        <w:t>Zakres programowy:</w:t>
      </w:r>
    </w:p>
    <w:p w:rsidR="00C6566E" w:rsidRPr="001E16D7" w:rsidRDefault="00C6566E" w:rsidP="00A5025C">
      <w:pPr>
        <w:numPr>
          <w:ilvl w:val="0"/>
          <w:numId w:val="9"/>
        </w:numPr>
        <w:tabs>
          <w:tab w:val="left" w:pos="845"/>
        </w:tabs>
        <w:spacing w:after="0"/>
        <w:jc w:val="both"/>
        <w:rPr>
          <w:rFonts w:ascii="Verdana" w:hAnsi="Verdana"/>
          <w:bCs/>
          <w:sz w:val="18"/>
          <w:szCs w:val="18"/>
        </w:rPr>
      </w:pPr>
      <w:r w:rsidRPr="001E16D7">
        <w:rPr>
          <w:rFonts w:ascii="Verdana" w:hAnsi="Verdana"/>
          <w:bCs/>
          <w:sz w:val="18"/>
          <w:szCs w:val="18"/>
        </w:rPr>
        <w:t>Kryzys psychologiczny. ABC oceniania.</w:t>
      </w:r>
    </w:p>
    <w:p w:rsidR="00C6566E" w:rsidRPr="001E16D7" w:rsidRDefault="00C6566E" w:rsidP="00A5025C">
      <w:pPr>
        <w:numPr>
          <w:ilvl w:val="0"/>
          <w:numId w:val="9"/>
        </w:numPr>
        <w:tabs>
          <w:tab w:val="left" w:pos="845"/>
        </w:tabs>
        <w:spacing w:after="0"/>
        <w:jc w:val="both"/>
        <w:rPr>
          <w:rFonts w:ascii="Verdana" w:hAnsi="Verdana"/>
          <w:bCs/>
          <w:sz w:val="18"/>
          <w:szCs w:val="18"/>
        </w:rPr>
      </w:pPr>
      <w:r w:rsidRPr="001E16D7">
        <w:rPr>
          <w:rFonts w:ascii="Verdana" w:hAnsi="Verdana"/>
          <w:bCs/>
          <w:sz w:val="18"/>
          <w:szCs w:val="18"/>
        </w:rPr>
        <w:t>Styl działania - odpowiedź na stan osoby w kryzysie.</w:t>
      </w:r>
    </w:p>
    <w:p w:rsidR="00C6566E" w:rsidRDefault="00C6566E" w:rsidP="00A5025C">
      <w:pPr>
        <w:numPr>
          <w:ilvl w:val="0"/>
          <w:numId w:val="9"/>
        </w:numPr>
        <w:tabs>
          <w:tab w:val="left" w:pos="845"/>
        </w:tabs>
        <w:spacing w:after="0"/>
        <w:jc w:val="both"/>
        <w:rPr>
          <w:rFonts w:ascii="Verdana" w:hAnsi="Verdana"/>
          <w:bCs/>
          <w:sz w:val="18"/>
          <w:szCs w:val="18"/>
        </w:rPr>
      </w:pPr>
      <w:r w:rsidRPr="001E16D7">
        <w:rPr>
          <w:rFonts w:ascii="Verdana" w:hAnsi="Verdana"/>
          <w:bCs/>
          <w:sz w:val="18"/>
          <w:szCs w:val="18"/>
        </w:rPr>
        <w:t>Pierwsza pomoc osobom w kryzysie. Podstawowe kroki interwencji kryzysowej.</w:t>
      </w:r>
    </w:p>
    <w:p w:rsidR="00A5025C" w:rsidRPr="001E16D7" w:rsidRDefault="00A5025C" w:rsidP="00A5025C">
      <w:pPr>
        <w:spacing w:after="0"/>
        <w:ind w:left="845"/>
        <w:jc w:val="both"/>
        <w:rPr>
          <w:rFonts w:ascii="Verdana" w:hAnsi="Verdana"/>
          <w:bCs/>
          <w:sz w:val="18"/>
          <w:szCs w:val="18"/>
        </w:rPr>
      </w:pPr>
    </w:p>
    <w:p w:rsidR="00A5025C" w:rsidRPr="00A5025C" w:rsidRDefault="00A5025C" w:rsidP="00A5025C">
      <w:pPr>
        <w:spacing w:after="0"/>
        <w:rPr>
          <w:rFonts w:ascii="MV Boli" w:hAnsi="MV Boli" w:cs="MV Boli"/>
          <w:b/>
          <w:color w:val="31849B"/>
        </w:rPr>
      </w:pPr>
      <w:r w:rsidRPr="00A5025C">
        <w:rPr>
          <w:rFonts w:ascii="MV Boli" w:hAnsi="MV Boli" w:cs="MV Boli"/>
          <w:b/>
          <w:color w:val="31849B" w:themeColor="accent5" w:themeShade="BF"/>
        </w:rPr>
        <w:t xml:space="preserve">4. </w:t>
      </w:r>
      <w:r w:rsidRPr="00A5025C">
        <w:rPr>
          <w:rFonts w:ascii="MV Boli" w:hAnsi="MV Boli" w:cs="MV Boli"/>
          <w:b/>
          <w:color w:val="31849B"/>
        </w:rPr>
        <w:t>Strategie interwencji kryzysowej</w:t>
      </w:r>
      <w:r>
        <w:rPr>
          <w:rFonts w:ascii="MV Boli" w:hAnsi="MV Boli" w:cs="MV Boli"/>
          <w:b/>
          <w:color w:val="31849B" w:themeColor="accent5" w:themeShade="BF"/>
        </w:rPr>
        <w:t xml:space="preserve"> </w:t>
      </w:r>
      <w:r w:rsidRPr="00A5025C">
        <w:rPr>
          <w:rFonts w:ascii="MV Boli" w:hAnsi="MV Boli" w:cs="MV Boli"/>
          <w:b/>
          <w:color w:val="31849B"/>
        </w:rPr>
        <w:t>-kryzys zagro</w:t>
      </w:r>
      <w:r w:rsidRPr="00A5025C">
        <w:rPr>
          <w:rFonts w:ascii="Verdana" w:hAnsi="Verdana" w:cs="MV Boli"/>
          <w:b/>
          <w:color w:val="31849B"/>
        </w:rPr>
        <w:t>ż</w:t>
      </w:r>
      <w:r w:rsidRPr="00A5025C">
        <w:rPr>
          <w:rFonts w:ascii="MV Boli" w:hAnsi="MV Boli" w:cs="MV Boli"/>
          <w:b/>
          <w:color w:val="31849B"/>
        </w:rPr>
        <w:t xml:space="preserve">enia </w:t>
      </w:r>
      <w:r w:rsidRPr="00A5025C">
        <w:rPr>
          <w:rFonts w:ascii="Verdana" w:hAnsi="Verdana" w:cs="MV Boli"/>
          <w:b/>
          <w:color w:val="31849B"/>
        </w:rPr>
        <w:t>ż</w:t>
      </w:r>
      <w:r w:rsidRPr="00A5025C">
        <w:rPr>
          <w:rFonts w:ascii="MV Boli" w:hAnsi="MV Boli" w:cs="MV Boli"/>
          <w:b/>
          <w:color w:val="31849B"/>
        </w:rPr>
        <w:t>ycia</w:t>
      </w:r>
    </w:p>
    <w:p w:rsidR="00A5025C" w:rsidRPr="00A5025C" w:rsidRDefault="00A5025C" w:rsidP="00A5025C">
      <w:pPr>
        <w:spacing w:after="0"/>
        <w:jc w:val="both"/>
        <w:rPr>
          <w:rFonts w:ascii="Verdana" w:hAnsi="Verdana"/>
          <w:b/>
          <w:bCs/>
          <w:sz w:val="18"/>
          <w:szCs w:val="18"/>
        </w:rPr>
      </w:pPr>
    </w:p>
    <w:p w:rsidR="00A5025C" w:rsidRPr="00A5025C" w:rsidRDefault="00A5025C" w:rsidP="00A5025C">
      <w:pPr>
        <w:spacing w:after="0"/>
        <w:jc w:val="both"/>
        <w:rPr>
          <w:rFonts w:ascii="Verdana" w:hAnsi="Verdana"/>
          <w:b/>
          <w:bCs/>
          <w:sz w:val="18"/>
          <w:szCs w:val="18"/>
        </w:rPr>
      </w:pPr>
      <w:r w:rsidRPr="00A5025C">
        <w:rPr>
          <w:rFonts w:ascii="Verdana" w:hAnsi="Verdana"/>
          <w:b/>
          <w:bCs/>
          <w:sz w:val="18"/>
          <w:szCs w:val="18"/>
        </w:rPr>
        <w:t>Adresaci: wszyscy pracownicy.</w:t>
      </w:r>
    </w:p>
    <w:p w:rsidR="00A5025C" w:rsidRDefault="00A5025C" w:rsidP="00A5025C">
      <w:pPr>
        <w:spacing w:after="0"/>
        <w:jc w:val="both"/>
        <w:rPr>
          <w:rFonts w:ascii="Verdana" w:hAnsi="Verdana"/>
          <w:bCs/>
          <w:sz w:val="18"/>
          <w:szCs w:val="18"/>
        </w:rPr>
      </w:pPr>
      <w:r w:rsidRPr="00A5025C">
        <w:rPr>
          <w:rFonts w:ascii="Verdana" w:hAnsi="Verdana"/>
          <w:bCs/>
          <w:sz w:val="18"/>
          <w:szCs w:val="18"/>
        </w:rPr>
        <w:t>Cel: profilaktyka samobójstw, rozwijanie umiejętności prowadzenia interwencji w stosunku do podwładnego/współpracownika w kryzysie zagrożenia życia.</w:t>
      </w:r>
    </w:p>
    <w:p w:rsidR="00A5025C" w:rsidRPr="00A5025C" w:rsidRDefault="00A5025C" w:rsidP="00A5025C">
      <w:pPr>
        <w:spacing w:after="0"/>
        <w:jc w:val="both"/>
        <w:rPr>
          <w:rFonts w:ascii="Verdana" w:hAnsi="Verdana"/>
          <w:bCs/>
          <w:sz w:val="18"/>
          <w:szCs w:val="18"/>
        </w:rPr>
      </w:pPr>
    </w:p>
    <w:p w:rsidR="00A5025C" w:rsidRPr="00A5025C" w:rsidRDefault="00A5025C" w:rsidP="00A5025C">
      <w:pPr>
        <w:spacing w:after="0"/>
        <w:jc w:val="both"/>
        <w:rPr>
          <w:rFonts w:ascii="Verdana" w:hAnsi="Verdana"/>
          <w:b/>
          <w:sz w:val="18"/>
          <w:szCs w:val="18"/>
        </w:rPr>
      </w:pPr>
      <w:r w:rsidRPr="00A5025C">
        <w:rPr>
          <w:rFonts w:ascii="Verdana" w:hAnsi="Verdana"/>
          <w:b/>
          <w:bCs/>
          <w:sz w:val="18"/>
          <w:szCs w:val="18"/>
        </w:rPr>
        <w:t>Zakres programowy:</w:t>
      </w:r>
    </w:p>
    <w:p w:rsidR="00A5025C" w:rsidRPr="00A5025C" w:rsidRDefault="00A5025C" w:rsidP="00A5025C">
      <w:pPr>
        <w:numPr>
          <w:ilvl w:val="0"/>
          <w:numId w:val="28"/>
        </w:numPr>
        <w:tabs>
          <w:tab w:val="left" w:pos="845"/>
        </w:tabs>
        <w:spacing w:after="0"/>
        <w:jc w:val="both"/>
        <w:rPr>
          <w:rFonts w:ascii="Verdana" w:hAnsi="Verdana"/>
          <w:bCs/>
          <w:sz w:val="18"/>
          <w:szCs w:val="18"/>
        </w:rPr>
      </w:pPr>
      <w:r w:rsidRPr="00A5025C">
        <w:rPr>
          <w:rFonts w:ascii="Verdana" w:hAnsi="Verdana"/>
          <w:bCs/>
          <w:sz w:val="18"/>
          <w:szCs w:val="18"/>
        </w:rPr>
        <w:t xml:space="preserve">Kryzys zagrożenia życia - charakterystyka. </w:t>
      </w:r>
    </w:p>
    <w:p w:rsidR="00A5025C" w:rsidRPr="00A5025C" w:rsidRDefault="00A5025C" w:rsidP="00A5025C">
      <w:pPr>
        <w:numPr>
          <w:ilvl w:val="0"/>
          <w:numId w:val="28"/>
        </w:numPr>
        <w:tabs>
          <w:tab w:val="left" w:pos="845"/>
        </w:tabs>
        <w:spacing w:after="0"/>
        <w:jc w:val="both"/>
        <w:rPr>
          <w:rFonts w:ascii="Verdana" w:hAnsi="Verdana"/>
          <w:bCs/>
          <w:sz w:val="18"/>
          <w:szCs w:val="18"/>
        </w:rPr>
      </w:pPr>
      <w:r w:rsidRPr="00A5025C">
        <w:rPr>
          <w:rFonts w:ascii="Verdana" w:hAnsi="Verdana"/>
          <w:bCs/>
          <w:sz w:val="18"/>
          <w:szCs w:val="18"/>
        </w:rPr>
        <w:t>Sygnały alarmowe i czynnika ryzyka.</w:t>
      </w:r>
    </w:p>
    <w:p w:rsidR="00A5025C" w:rsidRPr="00A5025C" w:rsidRDefault="00A5025C" w:rsidP="00A5025C">
      <w:pPr>
        <w:numPr>
          <w:ilvl w:val="0"/>
          <w:numId w:val="28"/>
        </w:numPr>
        <w:tabs>
          <w:tab w:val="left" w:pos="845"/>
        </w:tabs>
        <w:spacing w:after="0"/>
        <w:jc w:val="both"/>
        <w:rPr>
          <w:rFonts w:ascii="Verdana" w:hAnsi="Verdana"/>
          <w:bCs/>
          <w:sz w:val="18"/>
          <w:szCs w:val="18"/>
        </w:rPr>
      </w:pPr>
      <w:r w:rsidRPr="00A5025C">
        <w:rPr>
          <w:rFonts w:ascii="Verdana" w:hAnsi="Verdana"/>
          <w:bCs/>
          <w:sz w:val="18"/>
          <w:szCs w:val="18"/>
        </w:rPr>
        <w:t>Co zrobić, aby pomóc przeżyć? Kierunki interwencji wobec osoby zagrożonej samobójstwem.</w:t>
      </w:r>
    </w:p>
    <w:p w:rsidR="00A5025C" w:rsidRPr="00A5025C" w:rsidRDefault="00A5025C" w:rsidP="00A5025C">
      <w:pPr>
        <w:spacing w:after="0"/>
        <w:jc w:val="both"/>
        <w:rPr>
          <w:rFonts w:ascii="Verdana" w:hAnsi="Verdana"/>
          <w:bCs/>
          <w:sz w:val="18"/>
          <w:szCs w:val="18"/>
        </w:rPr>
      </w:pPr>
      <w:r w:rsidRPr="00A5025C">
        <w:rPr>
          <w:rFonts w:ascii="Verdana" w:hAnsi="Verdana"/>
          <w:bCs/>
          <w:sz w:val="18"/>
          <w:szCs w:val="18"/>
        </w:rPr>
        <w:t>Czas trwania: 90 min.</w:t>
      </w:r>
    </w:p>
    <w:p w:rsidR="00A5025C" w:rsidRDefault="00A5025C" w:rsidP="00A5025C">
      <w:pPr>
        <w:spacing w:after="0"/>
        <w:textAlignment w:val="baseline"/>
        <w:rPr>
          <w:rFonts w:ascii="MV Boli" w:eastAsia="Times New Roman" w:hAnsi="MV Boli" w:cs="MV Boli"/>
          <w:b/>
          <w:color w:val="31849B" w:themeColor="accent5" w:themeShade="BF"/>
        </w:rPr>
      </w:pPr>
    </w:p>
    <w:p w:rsidR="001E16D7" w:rsidRPr="007E60D4" w:rsidRDefault="00A5025C" w:rsidP="00A5025C">
      <w:pPr>
        <w:spacing w:after="0"/>
        <w:textAlignment w:val="baseline"/>
        <w:rPr>
          <w:rFonts w:ascii="MV Boli" w:eastAsia="Times New Roman" w:hAnsi="MV Boli" w:cs="MV Boli"/>
          <w:b/>
          <w:color w:val="31849B" w:themeColor="accent5" w:themeShade="BF"/>
        </w:rPr>
      </w:pPr>
      <w:r>
        <w:rPr>
          <w:rFonts w:ascii="MV Boli" w:eastAsia="Times New Roman" w:hAnsi="MV Boli" w:cs="MV Boli"/>
          <w:b/>
          <w:color w:val="31849B" w:themeColor="accent5" w:themeShade="BF"/>
        </w:rPr>
        <w:t>5.</w:t>
      </w:r>
      <w:r w:rsidR="001E16D7" w:rsidRPr="007E60D4">
        <w:rPr>
          <w:rFonts w:ascii="MV Boli" w:eastAsia="Times New Roman" w:hAnsi="MV Boli" w:cs="MV Boli"/>
          <w:b/>
          <w:color w:val="31849B" w:themeColor="accent5" w:themeShade="BF"/>
        </w:rPr>
        <w:t xml:space="preserve">Strategie </w:t>
      </w:r>
      <w:proofErr w:type="spellStart"/>
      <w:r w:rsidR="001E16D7" w:rsidRPr="007E60D4">
        <w:rPr>
          <w:rFonts w:ascii="MV Boli" w:eastAsia="Times New Roman" w:hAnsi="MV Boli" w:cs="MV Boli"/>
          <w:b/>
          <w:color w:val="31849B" w:themeColor="accent5" w:themeShade="BF"/>
        </w:rPr>
        <w:t>wellbeing</w:t>
      </w:r>
      <w:proofErr w:type="spellEnd"/>
      <w:r w:rsidR="001E16D7" w:rsidRPr="007E60D4">
        <w:rPr>
          <w:rFonts w:ascii="MV Boli" w:eastAsia="Times New Roman" w:hAnsi="MV Boli" w:cs="MV Boli"/>
          <w:b/>
          <w:color w:val="31849B" w:themeColor="accent5" w:themeShade="BF"/>
        </w:rPr>
        <w:t xml:space="preserve"> w oparciu o model PERMA(H) </w:t>
      </w:r>
      <w:r>
        <w:rPr>
          <w:rFonts w:ascii="MV Boli" w:eastAsia="Times New Roman" w:hAnsi="MV Boli" w:cs="MV Boli"/>
          <w:b/>
          <w:color w:val="31849B" w:themeColor="accent5" w:themeShade="BF"/>
        </w:rPr>
        <w:t xml:space="preserve"> </w:t>
      </w:r>
      <w:r w:rsidR="001E16D7" w:rsidRPr="007E60D4">
        <w:rPr>
          <w:rFonts w:ascii="MV Boli" w:eastAsia="Times New Roman" w:hAnsi="MV Boli" w:cs="MV Boli"/>
          <w:b/>
          <w:color w:val="31849B" w:themeColor="accent5" w:themeShade="BF"/>
        </w:rPr>
        <w:t>– jak zadba</w:t>
      </w:r>
      <w:r w:rsidR="001E16D7" w:rsidRPr="007E60D4">
        <w:rPr>
          <w:rFonts w:ascii="Verdana" w:eastAsia="Times New Roman" w:hAnsi="Verdana" w:cs="MV Boli"/>
          <w:b/>
          <w:color w:val="31849B" w:themeColor="accent5" w:themeShade="BF"/>
        </w:rPr>
        <w:t>ć</w:t>
      </w:r>
      <w:r w:rsidR="001E16D7" w:rsidRPr="007E60D4">
        <w:rPr>
          <w:rFonts w:ascii="MV Boli" w:eastAsia="Times New Roman" w:hAnsi="MV Boli" w:cs="MV Boli"/>
          <w:b/>
          <w:color w:val="31849B" w:themeColor="accent5" w:themeShade="BF"/>
        </w:rPr>
        <w:t xml:space="preserve"> o jako</w:t>
      </w:r>
      <w:r w:rsidR="001E16D7" w:rsidRPr="007E60D4">
        <w:rPr>
          <w:rFonts w:ascii="Verdana" w:eastAsia="Times New Roman" w:hAnsi="Verdana" w:cs="MV Boli"/>
          <w:b/>
          <w:color w:val="31849B" w:themeColor="accent5" w:themeShade="BF"/>
        </w:rPr>
        <w:t>ść</w:t>
      </w:r>
      <w:r w:rsidR="001E16D7" w:rsidRPr="007E60D4">
        <w:rPr>
          <w:rFonts w:ascii="MV Boli" w:eastAsia="Times New Roman" w:hAnsi="MV Boli" w:cs="MV Boli"/>
          <w:b/>
          <w:color w:val="31849B" w:themeColor="accent5" w:themeShade="BF"/>
        </w:rPr>
        <w:t xml:space="preserve"> swojego </w:t>
      </w:r>
      <w:r w:rsidR="001E16D7" w:rsidRPr="007E60D4">
        <w:rPr>
          <w:rFonts w:ascii="Verdana" w:eastAsia="Times New Roman" w:hAnsi="Verdana" w:cs="MV Boli"/>
          <w:b/>
          <w:color w:val="31849B" w:themeColor="accent5" w:themeShade="BF"/>
        </w:rPr>
        <w:t>ż</w:t>
      </w:r>
      <w:r w:rsidR="001E16D7" w:rsidRPr="007E60D4">
        <w:rPr>
          <w:rFonts w:ascii="MV Boli" w:eastAsia="Times New Roman" w:hAnsi="MV Boli" w:cs="MV Boli"/>
          <w:b/>
          <w:color w:val="31849B" w:themeColor="accent5" w:themeShade="BF"/>
        </w:rPr>
        <w:t>ycia zawodowego i osobistego?</w:t>
      </w:r>
    </w:p>
    <w:p w:rsidR="001E16D7" w:rsidRPr="001E16D7" w:rsidRDefault="001E16D7" w:rsidP="00A5025C">
      <w:pPr>
        <w:spacing w:after="0"/>
        <w:jc w:val="both"/>
        <w:textAlignment w:val="baseline"/>
        <w:rPr>
          <w:rFonts w:ascii="Verdana" w:eastAsia="Times New Roman" w:hAnsi="Verdana" w:cs="Times New Roman"/>
          <w:b/>
          <w:color w:val="000000"/>
          <w:sz w:val="18"/>
          <w:szCs w:val="18"/>
        </w:rPr>
      </w:pPr>
    </w:p>
    <w:p w:rsidR="001E16D7" w:rsidRPr="001E16D7" w:rsidRDefault="001E16D7"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Jest to forma  warsztatu, wprowadzającego w tematykę dobrostanu</w:t>
      </w:r>
      <w:r>
        <w:rPr>
          <w:rFonts w:ascii="Verdana" w:eastAsia="Times New Roman" w:hAnsi="Verdana" w:cs="Times New Roman"/>
          <w:color w:val="000000"/>
          <w:sz w:val="18"/>
          <w:szCs w:val="18"/>
        </w:rPr>
        <w:t>,</w:t>
      </w:r>
      <w:r w:rsidRPr="001E16D7">
        <w:rPr>
          <w:rFonts w:ascii="Verdana" w:eastAsia="Times New Roman" w:hAnsi="Verdana" w:cs="Times New Roman"/>
          <w:color w:val="000000"/>
          <w:sz w:val="18"/>
          <w:szCs w:val="18"/>
        </w:rPr>
        <w:t xml:space="preserve"> który pozwoli pracownikom:</w:t>
      </w:r>
    </w:p>
    <w:p w:rsidR="001E16D7" w:rsidRPr="001E16D7" w:rsidRDefault="001E16D7" w:rsidP="00A5025C">
      <w:pPr>
        <w:numPr>
          <w:ilvl w:val="0"/>
          <w:numId w:val="13"/>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 xml:space="preserve">Zapoznać się z praktycznymi aspektami  dobrostanu opartymi na  wiedzy naukowej z obszarów między innymi:  psychologii pozytywnej, </w:t>
      </w:r>
      <w:proofErr w:type="spellStart"/>
      <w:r w:rsidRPr="001E16D7">
        <w:rPr>
          <w:rFonts w:ascii="Verdana" w:eastAsia="Times New Roman" w:hAnsi="Verdana" w:cs="Times New Roman"/>
          <w:color w:val="000000"/>
          <w:sz w:val="18"/>
          <w:szCs w:val="18"/>
        </w:rPr>
        <w:t>biohackingu</w:t>
      </w:r>
      <w:proofErr w:type="spellEnd"/>
      <w:r w:rsidRPr="001E16D7">
        <w:rPr>
          <w:rFonts w:ascii="Verdana" w:eastAsia="Times New Roman" w:hAnsi="Verdana" w:cs="Times New Roman"/>
          <w:color w:val="000000"/>
          <w:sz w:val="18"/>
          <w:szCs w:val="18"/>
        </w:rPr>
        <w:t xml:space="preserve"> i neurobiologii</w:t>
      </w:r>
    </w:p>
    <w:p w:rsidR="001E16D7" w:rsidRPr="001E16D7" w:rsidRDefault="001E16D7" w:rsidP="00A5025C">
      <w:pPr>
        <w:numPr>
          <w:ilvl w:val="0"/>
          <w:numId w:val="13"/>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Poznać  6 strategicznych obszarów dobrostanu oraz ich wpływ na funkcjonowanie firmy</w:t>
      </w:r>
    </w:p>
    <w:p w:rsidR="001E16D7" w:rsidRPr="001E16D7" w:rsidRDefault="001E16D7" w:rsidP="00A5025C">
      <w:pPr>
        <w:numPr>
          <w:ilvl w:val="0"/>
          <w:numId w:val="13"/>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Zapoznać się ze skutecznymi  sp</w:t>
      </w:r>
      <w:r>
        <w:rPr>
          <w:rFonts w:ascii="Verdana" w:eastAsia="Times New Roman" w:hAnsi="Verdana" w:cs="Times New Roman"/>
          <w:color w:val="000000"/>
          <w:sz w:val="18"/>
          <w:szCs w:val="18"/>
        </w:rPr>
        <w:t>osobami, prostymi narzędziami</w:t>
      </w:r>
      <w:r w:rsidRPr="001E16D7">
        <w:rPr>
          <w:rFonts w:ascii="Verdana" w:eastAsia="Times New Roman" w:hAnsi="Verdana" w:cs="Times New Roman"/>
          <w:color w:val="000000"/>
          <w:sz w:val="18"/>
          <w:szCs w:val="18"/>
        </w:rPr>
        <w:t>, praktykami, których wprowadzenie gwarantuje poprawę jakości życia (w tym efektywności, zaangażowania, lepszej komunikacji)</w:t>
      </w:r>
    </w:p>
    <w:p w:rsidR="001E16D7" w:rsidRPr="001E16D7" w:rsidRDefault="001E16D7" w:rsidP="00A5025C">
      <w:pPr>
        <w:numPr>
          <w:ilvl w:val="0"/>
          <w:numId w:val="13"/>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Dostrzec  korelację miedzy swoją efektywnością, zaangażowaniem i motywacją  a systematyczną dbałością o swój dobrostan</w:t>
      </w:r>
    </w:p>
    <w:p w:rsidR="001E16D7" w:rsidRPr="001E16D7" w:rsidRDefault="001E16D7" w:rsidP="00A5025C">
      <w:pPr>
        <w:numPr>
          <w:ilvl w:val="0"/>
          <w:numId w:val="13"/>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Ocenić zakres, w jakim mogą uzyskać pomoc od swojego pracodawcy oraz jakie działania można zainicjować w miejscu pracy dla wzmocnienia ogólnego dobrostanu w organizacji</w:t>
      </w:r>
    </w:p>
    <w:p w:rsidR="001E16D7" w:rsidRPr="001E16D7" w:rsidRDefault="001E16D7" w:rsidP="00A5025C">
      <w:pPr>
        <w:numPr>
          <w:ilvl w:val="0"/>
          <w:numId w:val="13"/>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Ocenić także zakres swojej odpowiedzialności za psychiczną i fizyczna formę, z jaką stawiają się do pracy</w:t>
      </w:r>
    </w:p>
    <w:p w:rsidR="001E16D7" w:rsidRPr="001E16D7" w:rsidRDefault="001E16D7" w:rsidP="00A5025C">
      <w:pPr>
        <w:numPr>
          <w:ilvl w:val="0"/>
          <w:numId w:val="13"/>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Zmotywować do podejmowania działań na rzecz swojego zdrowia zarówno w zakresie już posiadanych benefitów, które gwarantuje firma jak i poszukiwania indywidualnych rozwiązań</w:t>
      </w:r>
    </w:p>
    <w:p w:rsidR="001E16D7" w:rsidRDefault="001E16D7" w:rsidP="00A5025C">
      <w:pPr>
        <w:spacing w:after="0"/>
        <w:jc w:val="both"/>
        <w:rPr>
          <w:rFonts w:ascii="Verdana" w:eastAsia="Times New Roman" w:hAnsi="Verdana" w:cs="Times New Roman"/>
          <w:color w:val="000000"/>
          <w:sz w:val="18"/>
          <w:szCs w:val="18"/>
        </w:rPr>
      </w:pPr>
    </w:p>
    <w:p w:rsidR="001E16D7" w:rsidRPr="001E16D7" w:rsidRDefault="001E16D7"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 xml:space="preserve">Forma warsztatu – </w:t>
      </w:r>
      <w:proofErr w:type="spellStart"/>
      <w:r w:rsidRPr="001E16D7">
        <w:rPr>
          <w:rFonts w:ascii="Verdana" w:eastAsia="Times New Roman" w:hAnsi="Verdana" w:cs="Times New Roman"/>
          <w:color w:val="000000"/>
          <w:sz w:val="18"/>
          <w:szCs w:val="18"/>
        </w:rPr>
        <w:t>online</w:t>
      </w:r>
      <w:proofErr w:type="spellEnd"/>
      <w:r w:rsidRPr="001E16D7">
        <w:rPr>
          <w:rFonts w:ascii="Verdana" w:eastAsia="Times New Roman" w:hAnsi="Verdana" w:cs="Times New Roman"/>
          <w:color w:val="000000"/>
          <w:sz w:val="18"/>
          <w:szCs w:val="18"/>
        </w:rPr>
        <w:t xml:space="preserve"> lub stacjonarnie</w:t>
      </w:r>
    </w:p>
    <w:p w:rsidR="001E16D7" w:rsidRDefault="001E16D7" w:rsidP="00A5025C">
      <w:pPr>
        <w:spacing w:after="0"/>
        <w:jc w:val="both"/>
        <w:rPr>
          <w:rFonts w:ascii="Verdana" w:eastAsia="Times New Roman" w:hAnsi="Verdana" w:cs="Times New Roman"/>
          <w:color w:val="000000"/>
          <w:sz w:val="18"/>
          <w:szCs w:val="18"/>
        </w:rPr>
      </w:pPr>
    </w:p>
    <w:p w:rsidR="001E16D7" w:rsidRDefault="001E16D7" w:rsidP="00A5025C">
      <w:pPr>
        <w:spacing w:after="0"/>
        <w:jc w:val="both"/>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Czas trwania -  około  3 godzin</w:t>
      </w:r>
    </w:p>
    <w:p w:rsidR="001E16D7" w:rsidRPr="001E16D7" w:rsidRDefault="001E16D7" w:rsidP="00A5025C">
      <w:pPr>
        <w:spacing w:after="0"/>
        <w:jc w:val="both"/>
        <w:rPr>
          <w:rFonts w:ascii="Times New Roman" w:eastAsia="Times New Roman" w:hAnsi="Times New Roman" w:cs="Times New Roman"/>
          <w:sz w:val="24"/>
          <w:szCs w:val="24"/>
        </w:rPr>
      </w:pPr>
    </w:p>
    <w:p w:rsidR="001E16D7" w:rsidRDefault="001E16D7" w:rsidP="00A5025C">
      <w:pPr>
        <w:spacing w:after="0"/>
        <w:jc w:val="both"/>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 xml:space="preserve">Uczestnicy otrzymują karty ćwiczeń w formie </w:t>
      </w:r>
      <w:proofErr w:type="spellStart"/>
      <w:r w:rsidRPr="001E16D7">
        <w:rPr>
          <w:rFonts w:ascii="Verdana" w:eastAsia="Times New Roman" w:hAnsi="Verdana" w:cs="Times New Roman"/>
          <w:color w:val="000000"/>
          <w:sz w:val="18"/>
          <w:szCs w:val="18"/>
        </w:rPr>
        <w:t>pdf</w:t>
      </w:r>
      <w:proofErr w:type="spellEnd"/>
      <w:r w:rsidRPr="001E16D7">
        <w:rPr>
          <w:rFonts w:ascii="Verdana" w:eastAsia="Times New Roman" w:hAnsi="Verdana" w:cs="Times New Roman"/>
          <w:color w:val="000000"/>
          <w:sz w:val="18"/>
          <w:szCs w:val="18"/>
        </w:rPr>
        <w:t xml:space="preserve"> i wydrukowanej (w opcji  warsztatu stacjonarnego) </w:t>
      </w:r>
      <w:r>
        <w:rPr>
          <w:rFonts w:ascii="Verdana" w:eastAsia="Times New Roman" w:hAnsi="Verdana" w:cs="Times New Roman"/>
          <w:color w:val="000000"/>
          <w:sz w:val="18"/>
          <w:szCs w:val="18"/>
        </w:rPr>
        <w:t>.</w:t>
      </w:r>
    </w:p>
    <w:p w:rsidR="001E16D7" w:rsidRPr="001E16D7" w:rsidRDefault="001E16D7" w:rsidP="00A5025C">
      <w:pPr>
        <w:spacing w:after="0"/>
        <w:jc w:val="both"/>
        <w:rPr>
          <w:rFonts w:ascii="Times New Roman" w:eastAsia="Times New Roman" w:hAnsi="Times New Roman" w:cs="Times New Roman"/>
          <w:sz w:val="24"/>
          <w:szCs w:val="24"/>
        </w:rPr>
      </w:pPr>
    </w:p>
    <w:p w:rsidR="001E16D7" w:rsidRPr="001E16D7" w:rsidRDefault="001E16D7" w:rsidP="00A5025C">
      <w:pPr>
        <w:spacing w:after="0"/>
        <w:jc w:val="both"/>
        <w:rPr>
          <w:rFonts w:ascii="Verdana" w:eastAsia="Times New Roman" w:hAnsi="Verdana" w:cs="Times New Roman"/>
          <w:bCs/>
          <w:color w:val="000000"/>
          <w:sz w:val="18"/>
          <w:szCs w:val="18"/>
        </w:rPr>
      </w:pPr>
      <w:r w:rsidRPr="001E16D7">
        <w:rPr>
          <w:rFonts w:ascii="Verdana" w:eastAsia="Times New Roman" w:hAnsi="Verdana" w:cs="Times New Roman"/>
          <w:bCs/>
          <w:color w:val="000000"/>
          <w:sz w:val="18"/>
          <w:szCs w:val="18"/>
        </w:rPr>
        <w:lastRenderedPageBreak/>
        <w:t>Bazując na powyższym modelu PERMAH, który notabene, b</w:t>
      </w:r>
      <w:r>
        <w:rPr>
          <w:rFonts w:ascii="Verdana" w:eastAsia="Times New Roman" w:hAnsi="Verdana" w:cs="Times New Roman"/>
          <w:bCs/>
          <w:color w:val="000000"/>
          <w:sz w:val="18"/>
          <w:szCs w:val="18"/>
        </w:rPr>
        <w:t>ywa  najczęściej wykorzystywany</w:t>
      </w:r>
      <w:r w:rsidRPr="001E16D7">
        <w:rPr>
          <w:rFonts w:ascii="Verdana" w:eastAsia="Times New Roman" w:hAnsi="Verdana" w:cs="Times New Roman"/>
          <w:bCs/>
          <w:color w:val="000000"/>
          <w:sz w:val="18"/>
          <w:szCs w:val="18"/>
        </w:rPr>
        <w:t xml:space="preserve"> w organizacjach – można stworzyć kolejne warsztaty dotyczące już wybranych obszarów (np. pozytywnych emocji (regulacji emocji, ich rozpoznania i zarządzania, komunikowania), relacji czy zdrowia fizycznego – jako kluczowego elementu do rozwoju jednostki)</w:t>
      </w:r>
      <w:r>
        <w:rPr>
          <w:rFonts w:ascii="Verdana" w:eastAsia="Times New Roman" w:hAnsi="Verdana" w:cs="Times New Roman"/>
          <w:bCs/>
          <w:color w:val="000000"/>
          <w:sz w:val="18"/>
          <w:szCs w:val="18"/>
        </w:rPr>
        <w:t>.</w:t>
      </w:r>
    </w:p>
    <w:p w:rsidR="00A5025C" w:rsidRDefault="00A5025C" w:rsidP="00A5025C">
      <w:pPr>
        <w:spacing w:after="0"/>
        <w:textAlignment w:val="baseline"/>
        <w:rPr>
          <w:rFonts w:ascii="Times New Roman" w:eastAsia="Times New Roman" w:hAnsi="Times New Roman" w:cs="Times New Roman"/>
          <w:sz w:val="24"/>
          <w:szCs w:val="24"/>
        </w:rPr>
      </w:pPr>
    </w:p>
    <w:p w:rsidR="001E16D7" w:rsidRPr="007E60D4" w:rsidRDefault="00A5025C" w:rsidP="00A5025C">
      <w:pPr>
        <w:spacing w:after="0"/>
        <w:textAlignment w:val="baseline"/>
        <w:rPr>
          <w:rFonts w:ascii="MV Boli" w:eastAsia="Times New Roman" w:hAnsi="MV Boli" w:cs="MV Boli"/>
          <w:b/>
          <w:color w:val="31849B" w:themeColor="accent5" w:themeShade="BF"/>
        </w:rPr>
      </w:pPr>
      <w:r w:rsidRPr="00A5025C">
        <w:rPr>
          <w:rFonts w:ascii="MV Boli" w:eastAsia="Times New Roman" w:hAnsi="MV Boli" w:cs="MV Boli"/>
          <w:color w:val="31849B" w:themeColor="accent5" w:themeShade="BF"/>
        </w:rPr>
        <w:t>6.</w:t>
      </w:r>
      <w:r>
        <w:rPr>
          <w:rFonts w:ascii="Times New Roman" w:eastAsia="Times New Roman" w:hAnsi="Times New Roman" w:cs="Times New Roman"/>
          <w:sz w:val="24"/>
          <w:szCs w:val="24"/>
        </w:rPr>
        <w:t xml:space="preserve"> </w:t>
      </w:r>
      <w:r w:rsidR="001E16D7" w:rsidRPr="007E60D4">
        <w:rPr>
          <w:rFonts w:ascii="MV Boli" w:eastAsia="Times New Roman" w:hAnsi="MV Boli" w:cs="MV Boli"/>
          <w:b/>
          <w:color w:val="31849B" w:themeColor="accent5" w:themeShade="BF"/>
        </w:rPr>
        <w:t xml:space="preserve">Architektura komunikacji empatycznej w organizacji </w:t>
      </w:r>
      <w:r>
        <w:rPr>
          <w:rFonts w:ascii="MV Boli" w:eastAsia="Times New Roman" w:hAnsi="MV Boli" w:cs="MV Boli"/>
          <w:b/>
          <w:color w:val="31849B" w:themeColor="accent5" w:themeShade="BF"/>
        </w:rPr>
        <w:t xml:space="preserve"> </w:t>
      </w:r>
      <w:r w:rsidR="001E16D7" w:rsidRPr="007E60D4">
        <w:rPr>
          <w:rFonts w:ascii="MV Boli" w:eastAsia="Times New Roman" w:hAnsi="MV Boli" w:cs="MV Boli"/>
          <w:b/>
          <w:color w:val="31849B" w:themeColor="accent5" w:themeShade="BF"/>
        </w:rPr>
        <w:t>– Porozumienie bez Przemocy</w:t>
      </w:r>
      <w:r w:rsidR="00ED1D77">
        <w:rPr>
          <w:rFonts w:ascii="MV Boli" w:eastAsia="Times New Roman" w:hAnsi="MV Boli" w:cs="MV Boli"/>
          <w:b/>
          <w:color w:val="31849B" w:themeColor="accent5" w:themeShade="BF"/>
        </w:rPr>
        <w:t xml:space="preserve"> - </w:t>
      </w:r>
      <w:r w:rsidR="001E16D7" w:rsidRPr="007E60D4">
        <w:rPr>
          <w:rFonts w:ascii="MV Boli" w:eastAsia="Times New Roman" w:hAnsi="MV Boli" w:cs="MV Boli"/>
          <w:b/>
          <w:color w:val="31849B" w:themeColor="accent5" w:themeShade="BF"/>
        </w:rPr>
        <w:t>j</w:t>
      </w:r>
      <w:r w:rsidR="001E16D7" w:rsidRPr="007E60D4">
        <w:rPr>
          <w:rFonts w:ascii="Verdana" w:eastAsia="Times New Roman" w:hAnsi="Verdana" w:cs="MV Boli"/>
          <w:b/>
          <w:color w:val="31849B" w:themeColor="accent5" w:themeShade="BF"/>
        </w:rPr>
        <w:t>ę</w:t>
      </w:r>
      <w:r w:rsidR="001E16D7" w:rsidRPr="007E60D4">
        <w:rPr>
          <w:rFonts w:ascii="MV Boli" w:eastAsia="Times New Roman" w:hAnsi="MV Boli" w:cs="MV Boli"/>
          <w:b/>
          <w:color w:val="31849B" w:themeColor="accent5" w:themeShade="BF"/>
        </w:rPr>
        <w:t>zykiem  XXI wieku</w:t>
      </w:r>
    </w:p>
    <w:p w:rsidR="001E16D7" w:rsidRPr="001E16D7" w:rsidRDefault="001E16D7" w:rsidP="00A5025C">
      <w:pPr>
        <w:spacing w:after="0"/>
        <w:jc w:val="both"/>
        <w:textAlignment w:val="baseline"/>
        <w:rPr>
          <w:rFonts w:ascii="Verdana" w:eastAsia="Times New Roman" w:hAnsi="Verdana" w:cs="Times New Roman"/>
          <w:color w:val="000000"/>
          <w:sz w:val="18"/>
          <w:szCs w:val="18"/>
        </w:rPr>
      </w:pPr>
    </w:p>
    <w:p w:rsidR="00444875" w:rsidRDefault="001E16D7" w:rsidP="00A5025C">
      <w:pPr>
        <w:spacing w:after="0"/>
        <w:jc w:val="both"/>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 xml:space="preserve">Szkolenie kierowanie jest w pierwszej kolejności do kadry zarządzającej, liderów zespołów oraz działów HR, na których spoczywa odpowiedzialność tworzenia kultury organizacyjnej. </w:t>
      </w:r>
    </w:p>
    <w:p w:rsidR="00444875" w:rsidRDefault="00444875" w:rsidP="00A5025C">
      <w:pPr>
        <w:spacing w:after="0"/>
        <w:jc w:val="both"/>
        <w:rPr>
          <w:rFonts w:ascii="Verdana" w:eastAsia="Times New Roman" w:hAnsi="Verdana" w:cs="Times New Roman"/>
          <w:color w:val="000000"/>
          <w:sz w:val="18"/>
          <w:szCs w:val="18"/>
        </w:rPr>
      </w:pPr>
    </w:p>
    <w:p w:rsidR="001E16D7" w:rsidRPr="001E16D7" w:rsidRDefault="00444875" w:rsidP="00A5025C">
      <w:pPr>
        <w:spacing w:after="0"/>
        <w:jc w:val="both"/>
        <w:rPr>
          <w:rFonts w:ascii="Times New Roman" w:eastAsia="Times New Roman" w:hAnsi="Times New Roman" w:cs="Times New Roman"/>
          <w:sz w:val="24"/>
          <w:szCs w:val="24"/>
        </w:rPr>
      </w:pPr>
      <w:r>
        <w:rPr>
          <w:rFonts w:ascii="Verdana" w:eastAsia="Times New Roman" w:hAnsi="Verdana" w:cs="Times New Roman"/>
          <w:color w:val="000000"/>
          <w:sz w:val="18"/>
          <w:szCs w:val="18"/>
        </w:rPr>
        <w:t>Podczas szkolenia u</w:t>
      </w:r>
      <w:r w:rsidR="001E16D7" w:rsidRPr="001E16D7">
        <w:rPr>
          <w:rFonts w:ascii="Verdana" w:eastAsia="Times New Roman" w:hAnsi="Verdana" w:cs="Times New Roman"/>
          <w:color w:val="000000"/>
          <w:sz w:val="18"/>
          <w:szCs w:val="18"/>
        </w:rPr>
        <w:t>czestnicy:</w:t>
      </w:r>
    </w:p>
    <w:p w:rsidR="001E16D7" w:rsidRPr="001E16D7" w:rsidRDefault="001E16D7" w:rsidP="00A5025C">
      <w:pPr>
        <w:numPr>
          <w:ilvl w:val="0"/>
          <w:numId w:val="20"/>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Dokonują autoanalizy swojego typu osobowości z zastosowaniem różnorodnych narzędzi, po to, aby zidentyfikować swój styl komunikowania </w:t>
      </w:r>
    </w:p>
    <w:p w:rsidR="001E16D7" w:rsidRPr="001E16D7" w:rsidRDefault="001E16D7" w:rsidP="00A5025C">
      <w:pPr>
        <w:numPr>
          <w:ilvl w:val="0"/>
          <w:numId w:val="20"/>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Poznają zasady Porozumienia bez Przemocy</w:t>
      </w:r>
    </w:p>
    <w:p w:rsidR="001E16D7" w:rsidRPr="001E16D7" w:rsidRDefault="001E16D7" w:rsidP="00A5025C">
      <w:pPr>
        <w:numPr>
          <w:ilvl w:val="0"/>
          <w:numId w:val="20"/>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 xml:space="preserve">Ćwiczą praktyczne zastosowanie </w:t>
      </w:r>
      <w:proofErr w:type="spellStart"/>
      <w:r w:rsidRPr="001E16D7">
        <w:rPr>
          <w:rFonts w:ascii="Verdana" w:eastAsia="Times New Roman" w:hAnsi="Verdana" w:cs="Times New Roman"/>
          <w:color w:val="000000"/>
          <w:sz w:val="18"/>
          <w:szCs w:val="18"/>
        </w:rPr>
        <w:t>PbP</w:t>
      </w:r>
      <w:proofErr w:type="spellEnd"/>
      <w:r w:rsidRPr="001E16D7">
        <w:rPr>
          <w:rFonts w:ascii="Verdana" w:eastAsia="Times New Roman" w:hAnsi="Verdana" w:cs="Times New Roman"/>
          <w:color w:val="000000"/>
          <w:sz w:val="18"/>
          <w:szCs w:val="18"/>
        </w:rPr>
        <w:t xml:space="preserve"> poprzez analizę przypadków (modelowych oraz  z własnego doświadczenie), dyskusje, pracę w podgrupach, </w:t>
      </w:r>
    </w:p>
    <w:p w:rsidR="001E16D7" w:rsidRPr="001E16D7" w:rsidRDefault="001E16D7" w:rsidP="00A5025C">
      <w:pPr>
        <w:numPr>
          <w:ilvl w:val="0"/>
          <w:numId w:val="20"/>
        </w:numPr>
        <w:spacing w:after="0"/>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Rozumieją i dostrzegają korelacje między stosowaniem komunikacji empatycznej, a szeregiem płynących z niej dla organizacji, bezcennych korzyści, takich jak np.:</w:t>
      </w:r>
    </w:p>
    <w:p w:rsidR="001E16D7" w:rsidRPr="001E16D7" w:rsidRDefault="001E16D7" w:rsidP="00A5025C">
      <w:pPr>
        <w:numPr>
          <w:ilvl w:val="0"/>
          <w:numId w:val="16"/>
        </w:numPr>
        <w:tabs>
          <w:tab w:val="clear" w:pos="720"/>
          <w:tab w:val="num" w:pos="1134"/>
        </w:tabs>
        <w:spacing w:after="0"/>
        <w:ind w:left="1134" w:hanging="425"/>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 xml:space="preserve">Pracownicy, którzy czują się rozumiani i szanowani, rzadziej rozglądają się za innymi ofertami. </w:t>
      </w:r>
      <w:proofErr w:type="spellStart"/>
      <w:r w:rsidRPr="001E16D7">
        <w:rPr>
          <w:rFonts w:ascii="Verdana" w:eastAsia="Times New Roman" w:hAnsi="Verdana" w:cs="Times New Roman"/>
          <w:color w:val="000000"/>
          <w:sz w:val="18"/>
          <w:szCs w:val="18"/>
        </w:rPr>
        <w:t>PbP</w:t>
      </w:r>
      <w:proofErr w:type="spellEnd"/>
      <w:r w:rsidRPr="001E16D7">
        <w:rPr>
          <w:rFonts w:ascii="Verdana" w:eastAsia="Times New Roman" w:hAnsi="Verdana" w:cs="Times New Roman"/>
          <w:color w:val="000000"/>
          <w:sz w:val="18"/>
          <w:szCs w:val="18"/>
        </w:rPr>
        <w:t xml:space="preserve"> sprawia, że firma staje się miejscem, w którym ludzie chcą pracować na dłużej. Tym samym łatwiej jest ich zatrzymać i zredukować koszty związane np. z </w:t>
      </w:r>
      <w:proofErr w:type="spellStart"/>
      <w:r w:rsidRPr="001E16D7">
        <w:rPr>
          <w:rFonts w:ascii="Verdana" w:eastAsia="Times New Roman" w:hAnsi="Verdana" w:cs="Times New Roman"/>
          <w:color w:val="000000"/>
          <w:sz w:val="18"/>
          <w:szCs w:val="18"/>
        </w:rPr>
        <w:t>onboarding’iem</w:t>
      </w:r>
      <w:proofErr w:type="spellEnd"/>
      <w:r w:rsidRPr="001E16D7">
        <w:rPr>
          <w:rFonts w:ascii="Verdana" w:eastAsia="Times New Roman" w:hAnsi="Verdana" w:cs="Times New Roman"/>
          <w:color w:val="000000"/>
          <w:sz w:val="18"/>
          <w:szCs w:val="18"/>
        </w:rPr>
        <w:t xml:space="preserve"> i szkoleniem nowych pracowników</w:t>
      </w:r>
    </w:p>
    <w:p w:rsidR="00444875" w:rsidRDefault="001E16D7" w:rsidP="00A5025C">
      <w:pPr>
        <w:numPr>
          <w:ilvl w:val="0"/>
          <w:numId w:val="16"/>
        </w:numPr>
        <w:tabs>
          <w:tab w:val="clear" w:pos="720"/>
          <w:tab w:val="num" w:pos="1134"/>
        </w:tabs>
        <w:spacing w:after="0"/>
        <w:ind w:left="1134" w:hanging="425"/>
        <w:jc w:val="both"/>
        <w:textAlignment w:val="baseline"/>
        <w:rPr>
          <w:rFonts w:ascii="Verdana" w:eastAsia="Times New Roman" w:hAnsi="Verdana" w:cs="Times New Roman"/>
          <w:color w:val="000000"/>
          <w:sz w:val="18"/>
          <w:szCs w:val="18"/>
        </w:rPr>
      </w:pPr>
      <w:proofErr w:type="spellStart"/>
      <w:r w:rsidRPr="001E16D7">
        <w:rPr>
          <w:rFonts w:ascii="Verdana" w:eastAsia="Times New Roman" w:hAnsi="Verdana" w:cs="Times New Roman"/>
          <w:color w:val="000000"/>
          <w:sz w:val="18"/>
          <w:szCs w:val="18"/>
        </w:rPr>
        <w:t>PbP</w:t>
      </w:r>
      <w:proofErr w:type="spellEnd"/>
      <w:r w:rsidRPr="001E16D7">
        <w:rPr>
          <w:rFonts w:ascii="Verdana" w:eastAsia="Times New Roman" w:hAnsi="Verdana" w:cs="Times New Roman"/>
          <w:color w:val="000000"/>
          <w:sz w:val="18"/>
          <w:szCs w:val="18"/>
        </w:rPr>
        <w:t xml:space="preserve"> ułatwia i usprawnia komunikację (także w obszarze pojawiających się  konfliktów, empatycznego </w:t>
      </w:r>
      <w:proofErr w:type="spellStart"/>
      <w:r w:rsidRPr="001E16D7">
        <w:rPr>
          <w:rFonts w:ascii="Verdana" w:eastAsia="Times New Roman" w:hAnsi="Verdana" w:cs="Times New Roman"/>
          <w:color w:val="000000"/>
          <w:sz w:val="18"/>
          <w:szCs w:val="18"/>
        </w:rPr>
        <w:t>feedback’u</w:t>
      </w:r>
      <w:proofErr w:type="spellEnd"/>
      <w:r w:rsidRPr="001E16D7">
        <w:rPr>
          <w:rFonts w:ascii="Verdana" w:eastAsia="Times New Roman" w:hAnsi="Verdana" w:cs="Times New Roman"/>
          <w:color w:val="000000"/>
          <w:sz w:val="18"/>
          <w:szCs w:val="18"/>
        </w:rPr>
        <w:t>), co prowadzi do lepszej współpracy w zespołach, redukcji potencjalnych błędów i osiągania założonych „</w:t>
      </w:r>
      <w:proofErr w:type="spellStart"/>
      <w:r w:rsidRPr="001E16D7">
        <w:rPr>
          <w:rFonts w:ascii="Verdana" w:eastAsia="Times New Roman" w:hAnsi="Verdana" w:cs="Times New Roman"/>
          <w:color w:val="000000"/>
          <w:sz w:val="18"/>
          <w:szCs w:val="18"/>
        </w:rPr>
        <w:t>targetów</w:t>
      </w:r>
      <w:proofErr w:type="spellEnd"/>
      <w:r w:rsidRPr="001E16D7">
        <w:rPr>
          <w:rFonts w:ascii="Verdana" w:eastAsia="Times New Roman" w:hAnsi="Verdana" w:cs="Times New Roman"/>
          <w:color w:val="000000"/>
          <w:sz w:val="18"/>
          <w:szCs w:val="18"/>
        </w:rPr>
        <w:t>”.</w:t>
      </w:r>
    </w:p>
    <w:p w:rsidR="00444875" w:rsidRDefault="001E16D7" w:rsidP="00A5025C">
      <w:pPr>
        <w:numPr>
          <w:ilvl w:val="0"/>
          <w:numId w:val="16"/>
        </w:numPr>
        <w:tabs>
          <w:tab w:val="clear" w:pos="720"/>
          <w:tab w:val="num" w:pos="1134"/>
        </w:tabs>
        <w:spacing w:after="0"/>
        <w:ind w:left="1134" w:hanging="425"/>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 xml:space="preserve">Znacząco wpływa na jakość współpracy między działami. W wielu firmach różne działy działają jak odrębne królestwa. </w:t>
      </w:r>
      <w:proofErr w:type="spellStart"/>
      <w:r w:rsidRPr="001E16D7">
        <w:rPr>
          <w:rFonts w:ascii="Verdana" w:eastAsia="Times New Roman" w:hAnsi="Verdana" w:cs="Times New Roman"/>
          <w:color w:val="000000"/>
          <w:sz w:val="18"/>
          <w:szCs w:val="18"/>
        </w:rPr>
        <w:t>PbP</w:t>
      </w:r>
      <w:proofErr w:type="spellEnd"/>
      <w:r w:rsidRPr="001E16D7">
        <w:rPr>
          <w:rFonts w:ascii="Verdana" w:eastAsia="Times New Roman" w:hAnsi="Verdana" w:cs="Times New Roman"/>
          <w:color w:val="000000"/>
          <w:sz w:val="18"/>
          <w:szCs w:val="18"/>
        </w:rPr>
        <w:t xml:space="preserve"> przełamuje te bariery, bo uczy współpracy opartej na zrozumieniu potrzeb innych działów – a to przyspiesza projekty i poprawia efektywność.</w:t>
      </w:r>
    </w:p>
    <w:p w:rsidR="00444875" w:rsidRDefault="001E16D7" w:rsidP="00A5025C">
      <w:pPr>
        <w:numPr>
          <w:ilvl w:val="0"/>
          <w:numId w:val="16"/>
        </w:numPr>
        <w:tabs>
          <w:tab w:val="clear" w:pos="720"/>
          <w:tab w:val="num" w:pos="1134"/>
        </w:tabs>
        <w:spacing w:after="0"/>
        <w:ind w:left="1134" w:hanging="425"/>
        <w:jc w:val="both"/>
        <w:textAlignment w:val="baseline"/>
        <w:rPr>
          <w:rFonts w:ascii="Verdana" w:eastAsia="Times New Roman" w:hAnsi="Verdana" w:cs="Times New Roman"/>
          <w:color w:val="000000"/>
          <w:sz w:val="18"/>
          <w:szCs w:val="18"/>
        </w:rPr>
      </w:pPr>
      <w:r w:rsidRPr="001E16D7">
        <w:rPr>
          <w:rFonts w:ascii="Verdana" w:eastAsia="Times New Roman" w:hAnsi="Verdana" w:cs="Times New Roman"/>
          <w:color w:val="000000"/>
          <w:sz w:val="18"/>
          <w:szCs w:val="18"/>
        </w:rPr>
        <w:t>Zapewnia lepsze poczucie bezpieczeństwa psychologicznego, które z kolei pozwala na: większą kreatywność, innowacyjność wśród pracowników, a tym samym motywacje i zaangażowanie</w:t>
      </w:r>
    </w:p>
    <w:p w:rsidR="001E16D7" w:rsidRPr="001E16D7" w:rsidRDefault="001E16D7" w:rsidP="00A5025C">
      <w:pPr>
        <w:numPr>
          <w:ilvl w:val="0"/>
          <w:numId w:val="16"/>
        </w:numPr>
        <w:tabs>
          <w:tab w:val="clear" w:pos="720"/>
          <w:tab w:val="num" w:pos="1134"/>
        </w:tabs>
        <w:spacing w:after="0"/>
        <w:ind w:left="1134" w:hanging="425"/>
        <w:jc w:val="both"/>
        <w:textAlignment w:val="baseline"/>
        <w:rPr>
          <w:rFonts w:ascii="Verdana" w:eastAsia="Times New Roman" w:hAnsi="Verdana" w:cs="Times New Roman"/>
          <w:color w:val="000000"/>
          <w:sz w:val="18"/>
          <w:szCs w:val="18"/>
        </w:rPr>
      </w:pPr>
      <w:proofErr w:type="spellStart"/>
      <w:r w:rsidRPr="001E16D7">
        <w:rPr>
          <w:rFonts w:ascii="Verdana" w:eastAsia="Times New Roman" w:hAnsi="Verdana" w:cs="Times New Roman"/>
          <w:color w:val="000000"/>
          <w:sz w:val="18"/>
          <w:szCs w:val="18"/>
        </w:rPr>
        <w:t>PbP</w:t>
      </w:r>
      <w:proofErr w:type="spellEnd"/>
      <w:r w:rsidRPr="001E16D7">
        <w:rPr>
          <w:rFonts w:ascii="Verdana" w:eastAsia="Times New Roman" w:hAnsi="Verdana" w:cs="Times New Roman"/>
          <w:color w:val="000000"/>
          <w:sz w:val="18"/>
          <w:szCs w:val="18"/>
        </w:rPr>
        <w:t xml:space="preserve"> to najlepszy sposób  monitorowania i utrzymania stałego poziomu dobrej atmosfery pracy, która wprost wpływa na zdrowie psychiczne i dobrostan pracowników</w:t>
      </w:r>
    </w:p>
    <w:p w:rsidR="00444875" w:rsidRDefault="00444875" w:rsidP="00A5025C">
      <w:pPr>
        <w:spacing w:after="0"/>
        <w:jc w:val="both"/>
        <w:rPr>
          <w:rFonts w:ascii="Times New Roman" w:eastAsia="Times New Roman" w:hAnsi="Times New Roman" w:cs="Times New Roman"/>
          <w:sz w:val="24"/>
          <w:szCs w:val="24"/>
        </w:rPr>
      </w:pPr>
    </w:p>
    <w:p w:rsidR="001E16D7" w:rsidRPr="001E16D7" w:rsidRDefault="001E16D7"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Forma szkolenia: stacjonarnie</w:t>
      </w:r>
    </w:p>
    <w:p w:rsidR="00444875" w:rsidRDefault="00444875" w:rsidP="00A5025C">
      <w:pPr>
        <w:spacing w:after="0"/>
        <w:jc w:val="both"/>
        <w:rPr>
          <w:rFonts w:ascii="Verdana" w:eastAsia="Times New Roman" w:hAnsi="Verdana" w:cs="Times New Roman"/>
          <w:color w:val="000000"/>
          <w:sz w:val="18"/>
          <w:szCs w:val="18"/>
        </w:rPr>
      </w:pPr>
    </w:p>
    <w:p w:rsidR="001E16D7" w:rsidRPr="001E16D7" w:rsidRDefault="001E16D7"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Czas trwania – 5-6 godzin</w:t>
      </w:r>
    </w:p>
    <w:p w:rsidR="00444875" w:rsidRDefault="00444875" w:rsidP="00A5025C">
      <w:pPr>
        <w:spacing w:after="0"/>
        <w:jc w:val="both"/>
        <w:rPr>
          <w:rFonts w:ascii="Verdana" w:eastAsia="Times New Roman" w:hAnsi="Verdana" w:cs="Times New Roman"/>
          <w:color w:val="000000"/>
          <w:sz w:val="18"/>
          <w:szCs w:val="18"/>
        </w:rPr>
      </w:pPr>
    </w:p>
    <w:p w:rsidR="001E16D7" w:rsidRPr="001E16D7" w:rsidRDefault="001E16D7" w:rsidP="00A5025C">
      <w:pPr>
        <w:spacing w:after="0"/>
        <w:jc w:val="both"/>
        <w:rPr>
          <w:rFonts w:ascii="Times New Roman" w:eastAsia="Times New Roman" w:hAnsi="Times New Roman" w:cs="Times New Roman"/>
          <w:sz w:val="24"/>
          <w:szCs w:val="24"/>
        </w:rPr>
      </w:pPr>
      <w:r w:rsidRPr="001E16D7">
        <w:rPr>
          <w:rFonts w:ascii="Verdana" w:eastAsia="Times New Roman" w:hAnsi="Verdana" w:cs="Times New Roman"/>
          <w:color w:val="000000"/>
          <w:sz w:val="18"/>
          <w:szCs w:val="18"/>
        </w:rPr>
        <w:t xml:space="preserve">Uczestnicy pracują na kartach ćwiczeń i stosownych do nich załącznikach (np. testach, scenariuszach, dialogach, </w:t>
      </w:r>
      <w:proofErr w:type="spellStart"/>
      <w:r w:rsidRPr="001E16D7">
        <w:rPr>
          <w:rFonts w:ascii="Verdana" w:eastAsia="Times New Roman" w:hAnsi="Verdana" w:cs="Times New Roman"/>
          <w:color w:val="000000"/>
          <w:sz w:val="18"/>
          <w:szCs w:val="18"/>
        </w:rPr>
        <w:t>case</w:t>
      </w:r>
      <w:proofErr w:type="spellEnd"/>
      <w:r w:rsidRPr="001E16D7">
        <w:rPr>
          <w:rFonts w:ascii="Verdana" w:eastAsia="Times New Roman" w:hAnsi="Verdana" w:cs="Times New Roman"/>
          <w:color w:val="000000"/>
          <w:sz w:val="18"/>
          <w:szCs w:val="18"/>
        </w:rPr>
        <w:t xml:space="preserve"> </w:t>
      </w:r>
      <w:proofErr w:type="spellStart"/>
      <w:r w:rsidRPr="001E16D7">
        <w:rPr>
          <w:rFonts w:ascii="Verdana" w:eastAsia="Times New Roman" w:hAnsi="Verdana" w:cs="Times New Roman"/>
          <w:color w:val="000000"/>
          <w:sz w:val="18"/>
          <w:szCs w:val="18"/>
        </w:rPr>
        <w:t>studies</w:t>
      </w:r>
      <w:proofErr w:type="spellEnd"/>
      <w:r w:rsidRPr="001E16D7">
        <w:rPr>
          <w:rFonts w:ascii="Verdana" w:eastAsia="Times New Roman" w:hAnsi="Verdana" w:cs="Times New Roman"/>
          <w:color w:val="000000"/>
          <w:sz w:val="18"/>
          <w:szCs w:val="18"/>
        </w:rPr>
        <w:t>)</w:t>
      </w:r>
    </w:p>
    <w:p w:rsidR="00776661" w:rsidRDefault="00776661" w:rsidP="00A5025C">
      <w:pPr>
        <w:spacing w:after="0"/>
        <w:jc w:val="center"/>
        <w:textAlignment w:val="baseline"/>
        <w:rPr>
          <w:rFonts w:ascii="MV Boli" w:eastAsia="Times New Roman" w:hAnsi="MV Boli" w:cs="MV Boli"/>
          <w:b/>
          <w:color w:val="000000" w:themeColor="text1"/>
          <w:sz w:val="32"/>
          <w:szCs w:val="32"/>
          <w:u w:val="single"/>
        </w:rPr>
      </w:pPr>
    </w:p>
    <w:p w:rsidR="00776661" w:rsidRDefault="00776661" w:rsidP="00A5025C">
      <w:pPr>
        <w:spacing w:after="0"/>
        <w:jc w:val="center"/>
        <w:textAlignment w:val="baseline"/>
        <w:rPr>
          <w:rFonts w:ascii="MV Boli" w:eastAsia="Times New Roman" w:hAnsi="MV Boli" w:cs="MV Boli"/>
          <w:b/>
          <w:color w:val="000000" w:themeColor="text1"/>
          <w:sz w:val="32"/>
          <w:szCs w:val="32"/>
          <w:u w:val="single"/>
        </w:rPr>
      </w:pPr>
    </w:p>
    <w:p w:rsidR="00776661" w:rsidRDefault="00776661" w:rsidP="00A5025C">
      <w:pPr>
        <w:spacing w:after="0"/>
        <w:jc w:val="center"/>
        <w:textAlignment w:val="baseline"/>
        <w:rPr>
          <w:rFonts w:ascii="MV Boli" w:eastAsia="Times New Roman" w:hAnsi="MV Boli" w:cs="MV Boli"/>
          <w:b/>
          <w:color w:val="000000" w:themeColor="text1"/>
          <w:sz w:val="32"/>
          <w:szCs w:val="32"/>
          <w:u w:val="single"/>
        </w:rPr>
      </w:pPr>
    </w:p>
    <w:p w:rsidR="003B3850" w:rsidRPr="003B3850" w:rsidRDefault="003B3850" w:rsidP="00A5025C">
      <w:pPr>
        <w:spacing w:after="0"/>
        <w:jc w:val="center"/>
        <w:textAlignment w:val="baseline"/>
        <w:rPr>
          <w:rFonts w:ascii="MV Boli" w:eastAsia="Times New Roman" w:hAnsi="MV Boli" w:cs="MV Boli"/>
          <w:b/>
          <w:color w:val="000000" w:themeColor="text1"/>
          <w:sz w:val="32"/>
          <w:szCs w:val="32"/>
          <w:u w:val="single"/>
        </w:rPr>
      </w:pPr>
      <w:r w:rsidRPr="003B3850">
        <w:rPr>
          <w:rFonts w:ascii="MV Boli" w:eastAsia="Times New Roman" w:hAnsi="MV Boli" w:cs="MV Boli"/>
          <w:b/>
          <w:color w:val="000000" w:themeColor="text1"/>
          <w:sz w:val="32"/>
          <w:szCs w:val="32"/>
          <w:u w:val="single"/>
        </w:rPr>
        <w:lastRenderedPageBreak/>
        <w:t>ANIMACJA, INTEGRACJA</w:t>
      </w:r>
    </w:p>
    <w:p w:rsidR="00113B47" w:rsidRDefault="00113B47" w:rsidP="00A5025C">
      <w:pPr>
        <w:pStyle w:val="NormalnyWeb"/>
        <w:spacing w:before="0" w:beforeAutospacing="0" w:after="0" w:afterAutospacing="0" w:line="276" w:lineRule="auto"/>
        <w:jc w:val="both"/>
        <w:rPr>
          <w:rFonts w:ascii="Verdana" w:hAnsi="Verdana"/>
          <w:b/>
          <w:sz w:val="18"/>
          <w:szCs w:val="18"/>
          <w:u w:val="single"/>
        </w:rPr>
      </w:pPr>
    </w:p>
    <w:p w:rsidR="00CD55D4" w:rsidRPr="007E60D4" w:rsidRDefault="00A5025C" w:rsidP="00A5025C">
      <w:pPr>
        <w:spacing w:after="0"/>
        <w:rPr>
          <w:rFonts w:ascii="MV Boli" w:eastAsia="Times New Roman" w:hAnsi="MV Boli" w:cs="MV Boli"/>
          <w:b/>
          <w:color w:val="31849B" w:themeColor="accent5" w:themeShade="BF"/>
        </w:rPr>
      </w:pPr>
      <w:r>
        <w:rPr>
          <w:rFonts w:ascii="MV Boli" w:hAnsi="MV Boli" w:cs="MV Boli"/>
          <w:b/>
          <w:color w:val="31849B" w:themeColor="accent5" w:themeShade="BF"/>
        </w:rPr>
        <w:t>1.</w:t>
      </w:r>
      <w:r w:rsidR="00CD55D4" w:rsidRPr="007E60D4">
        <w:rPr>
          <w:rFonts w:ascii="MV Boli" w:hAnsi="MV Boli" w:cs="MV Boli"/>
          <w:b/>
          <w:color w:val="31849B" w:themeColor="accent5" w:themeShade="BF"/>
        </w:rPr>
        <w:t>Gimnastyka mózgu: Pedagogika cyrku</w:t>
      </w:r>
      <w:bookmarkEnd w:id="0"/>
    </w:p>
    <w:p w:rsidR="00CD55D4" w:rsidRPr="001E16D7" w:rsidRDefault="00CD55D4" w:rsidP="00A5025C">
      <w:pPr>
        <w:spacing w:after="0"/>
        <w:jc w:val="both"/>
        <w:rPr>
          <w:rFonts w:ascii="Verdana" w:hAnsi="Verdana"/>
          <w:sz w:val="18"/>
          <w:szCs w:val="18"/>
        </w:rPr>
      </w:pPr>
    </w:p>
    <w:p w:rsidR="00CD55D4" w:rsidRPr="001E16D7" w:rsidRDefault="00CD55D4" w:rsidP="00A5025C">
      <w:pPr>
        <w:spacing w:after="0"/>
        <w:jc w:val="both"/>
        <w:rPr>
          <w:rFonts w:ascii="Verdana" w:hAnsi="Verdana"/>
          <w:b/>
          <w:bCs/>
          <w:caps/>
          <w:sz w:val="18"/>
          <w:szCs w:val="18"/>
        </w:rPr>
      </w:pPr>
      <w:bookmarkStart w:id="1" w:name="_Toc18327234"/>
      <w:bookmarkStart w:id="2" w:name="_Toc18327259"/>
      <w:bookmarkStart w:id="3" w:name="_Toc18328567"/>
      <w:r w:rsidRPr="001E16D7">
        <w:rPr>
          <w:rFonts w:ascii="Verdana" w:hAnsi="Verdana"/>
          <w:sz w:val="18"/>
          <w:szCs w:val="18"/>
        </w:rPr>
        <w:t>Pedagogika cyrku to oryginalna forma twórczej aktywności oraz nowatorska metoda ćwiczeń i zajęć ruchowych przez wielu jeszcze mało znana i doceniana. Dzięki niej zarówno dzieci jak i dorośli odnajdują i rozwijają indywidualne talenty, nabywają umiejętności pracy w grupie, pobudzają kreatywność oraz rozwijają ogólną sprawność</w:t>
      </w:r>
      <w:r w:rsidR="001E16D7">
        <w:rPr>
          <w:rFonts w:ascii="Verdana" w:hAnsi="Verdana"/>
          <w:sz w:val="18"/>
          <w:szCs w:val="18"/>
        </w:rPr>
        <w:t xml:space="preserve"> </w:t>
      </w:r>
      <w:r w:rsidRPr="001E16D7">
        <w:rPr>
          <w:rFonts w:ascii="Verdana" w:hAnsi="Verdana"/>
          <w:sz w:val="18"/>
          <w:szCs w:val="18"/>
        </w:rPr>
        <w:t xml:space="preserve">i koordynację ruchową. Wiele ćwiczeń uaktywnia i synchronizuje obie półkule mózgowe, przez co wpływa m.in. na poprawę wyników w nauce czy w pracy. Z przyjemnością wprowadzimy Was w kolorowy i </w:t>
      </w:r>
      <w:proofErr w:type="spellStart"/>
      <w:r w:rsidRPr="001E16D7">
        <w:rPr>
          <w:rFonts w:ascii="Verdana" w:hAnsi="Verdana"/>
          <w:sz w:val="18"/>
          <w:szCs w:val="18"/>
        </w:rPr>
        <w:t>twóczy</w:t>
      </w:r>
      <w:proofErr w:type="spellEnd"/>
      <w:r w:rsidRPr="001E16D7">
        <w:rPr>
          <w:rFonts w:ascii="Verdana" w:hAnsi="Verdana"/>
          <w:sz w:val="18"/>
          <w:szCs w:val="18"/>
        </w:rPr>
        <w:t xml:space="preserve"> świat pedagogiki cyrku!</w:t>
      </w:r>
      <w:bookmarkEnd w:id="1"/>
      <w:bookmarkEnd w:id="2"/>
      <w:bookmarkEnd w:id="3"/>
    </w:p>
    <w:p w:rsidR="001E16D7" w:rsidRPr="001E16D7" w:rsidRDefault="001E16D7" w:rsidP="00A5025C">
      <w:pPr>
        <w:spacing w:after="0"/>
        <w:rPr>
          <w:rFonts w:ascii="Verdana" w:hAnsi="Verdana"/>
          <w:b/>
          <w:bCs/>
          <w:sz w:val="18"/>
          <w:szCs w:val="18"/>
        </w:rPr>
      </w:pPr>
    </w:p>
    <w:p w:rsidR="00CD55D4" w:rsidRPr="001E16D7" w:rsidRDefault="00CD55D4" w:rsidP="00A5025C">
      <w:pPr>
        <w:spacing w:after="0"/>
        <w:rPr>
          <w:rFonts w:ascii="Verdana" w:hAnsi="Verdana"/>
          <w:sz w:val="18"/>
          <w:szCs w:val="18"/>
        </w:rPr>
      </w:pPr>
      <w:r w:rsidRPr="001E16D7">
        <w:rPr>
          <w:rFonts w:ascii="Verdana" w:hAnsi="Verdana"/>
          <w:b/>
          <w:bCs/>
          <w:sz w:val="18"/>
          <w:szCs w:val="18"/>
        </w:rPr>
        <w:t>Podczas zajęć:</w:t>
      </w:r>
    </w:p>
    <w:p w:rsidR="00CD55D4" w:rsidRPr="001E16D7" w:rsidRDefault="00CD55D4" w:rsidP="00A5025C">
      <w:pPr>
        <w:pStyle w:val="Akapitzlist"/>
        <w:numPr>
          <w:ilvl w:val="0"/>
          <w:numId w:val="2"/>
        </w:numPr>
        <w:spacing w:after="0"/>
        <w:rPr>
          <w:rFonts w:ascii="Verdana" w:hAnsi="Verdana"/>
          <w:sz w:val="18"/>
          <w:szCs w:val="18"/>
        </w:rPr>
      </w:pPr>
      <w:r w:rsidRPr="001E16D7">
        <w:rPr>
          <w:rFonts w:ascii="Verdana" w:hAnsi="Verdana"/>
          <w:sz w:val="18"/>
          <w:szCs w:val="18"/>
        </w:rPr>
        <w:t>dowiesz się, co to jest pedagogika cyrku;</w:t>
      </w:r>
    </w:p>
    <w:p w:rsidR="00CD55D4" w:rsidRPr="001E16D7" w:rsidRDefault="00CD55D4" w:rsidP="00A5025C">
      <w:pPr>
        <w:pStyle w:val="Akapitzlist"/>
        <w:numPr>
          <w:ilvl w:val="0"/>
          <w:numId w:val="2"/>
        </w:numPr>
        <w:spacing w:after="0"/>
        <w:rPr>
          <w:rFonts w:ascii="Verdana" w:hAnsi="Verdana"/>
          <w:sz w:val="18"/>
          <w:szCs w:val="18"/>
        </w:rPr>
      </w:pPr>
      <w:r w:rsidRPr="001E16D7">
        <w:rPr>
          <w:rFonts w:ascii="Verdana" w:hAnsi="Verdana"/>
          <w:sz w:val="18"/>
          <w:szCs w:val="18"/>
        </w:rPr>
        <w:t>dowiesz się, jak pedagogika cyrku wpływa na umysł i ciało;</w:t>
      </w:r>
    </w:p>
    <w:p w:rsidR="00CD55D4" w:rsidRPr="001E16D7" w:rsidRDefault="00CD55D4" w:rsidP="00A5025C">
      <w:pPr>
        <w:pStyle w:val="Akapitzlist"/>
        <w:numPr>
          <w:ilvl w:val="0"/>
          <w:numId w:val="2"/>
        </w:numPr>
        <w:spacing w:after="0"/>
        <w:rPr>
          <w:rFonts w:ascii="Verdana" w:hAnsi="Verdana"/>
          <w:sz w:val="18"/>
          <w:szCs w:val="18"/>
        </w:rPr>
      </w:pPr>
      <w:r w:rsidRPr="001E16D7">
        <w:rPr>
          <w:rFonts w:ascii="Verdana" w:hAnsi="Verdana"/>
          <w:sz w:val="18"/>
          <w:szCs w:val="18"/>
        </w:rPr>
        <w:t>dowiesz się jak poprzez pedagogikę cyrku rozwijać i usprawniać koordynację wzrokowo-ruchową;</w:t>
      </w:r>
    </w:p>
    <w:p w:rsidR="00CD55D4" w:rsidRPr="001E16D7" w:rsidRDefault="00CD55D4" w:rsidP="00A5025C">
      <w:pPr>
        <w:pStyle w:val="Akapitzlist"/>
        <w:numPr>
          <w:ilvl w:val="0"/>
          <w:numId w:val="2"/>
        </w:numPr>
        <w:spacing w:after="0"/>
        <w:rPr>
          <w:rFonts w:ascii="Verdana" w:hAnsi="Verdana"/>
          <w:sz w:val="18"/>
          <w:szCs w:val="18"/>
        </w:rPr>
      </w:pPr>
      <w:r w:rsidRPr="001E16D7">
        <w:rPr>
          <w:rFonts w:ascii="Verdana" w:hAnsi="Verdana"/>
          <w:sz w:val="18"/>
          <w:szCs w:val="18"/>
        </w:rPr>
        <w:t>dowiesz się jakie ćwiczenia stosować, aby aktywizować prawą i lewą półkulę mózgu;</w:t>
      </w:r>
    </w:p>
    <w:p w:rsidR="00CD55D4" w:rsidRPr="001E16D7" w:rsidRDefault="00CD55D4" w:rsidP="00A5025C">
      <w:pPr>
        <w:pStyle w:val="Akapitzlist"/>
        <w:numPr>
          <w:ilvl w:val="0"/>
          <w:numId w:val="2"/>
        </w:numPr>
        <w:spacing w:after="0"/>
        <w:rPr>
          <w:rFonts w:ascii="Verdana" w:hAnsi="Verdana"/>
          <w:sz w:val="18"/>
          <w:szCs w:val="18"/>
        </w:rPr>
      </w:pPr>
      <w:r w:rsidRPr="001E16D7">
        <w:rPr>
          <w:rFonts w:ascii="Verdana" w:hAnsi="Verdana"/>
          <w:sz w:val="18"/>
          <w:szCs w:val="18"/>
        </w:rPr>
        <w:t xml:space="preserve">doświadczysz, spróbujesz i nauczysz się poprzez działanie, jak korzystać z wybranego sprzętu cyrkowego, w tym z chust, </w:t>
      </w:r>
      <w:proofErr w:type="spellStart"/>
      <w:r w:rsidRPr="001E16D7">
        <w:rPr>
          <w:rFonts w:ascii="Verdana" w:hAnsi="Verdana"/>
          <w:sz w:val="18"/>
          <w:szCs w:val="18"/>
        </w:rPr>
        <w:t>flowerstick’ów</w:t>
      </w:r>
      <w:proofErr w:type="spellEnd"/>
      <w:r w:rsidRPr="001E16D7">
        <w:rPr>
          <w:rFonts w:ascii="Verdana" w:hAnsi="Verdana"/>
          <w:sz w:val="18"/>
          <w:szCs w:val="18"/>
        </w:rPr>
        <w:t>, piłeczek czy talerzy;</w:t>
      </w:r>
    </w:p>
    <w:p w:rsidR="00CD55D4" w:rsidRPr="001E16D7" w:rsidRDefault="00CD55D4" w:rsidP="00A5025C">
      <w:pPr>
        <w:pStyle w:val="Akapitzlist"/>
        <w:numPr>
          <w:ilvl w:val="0"/>
          <w:numId w:val="2"/>
        </w:numPr>
        <w:spacing w:after="0"/>
        <w:rPr>
          <w:rFonts w:ascii="Verdana" w:hAnsi="Verdana"/>
          <w:sz w:val="18"/>
          <w:szCs w:val="18"/>
        </w:rPr>
      </w:pPr>
      <w:r w:rsidRPr="001E16D7">
        <w:rPr>
          <w:rFonts w:ascii="Verdana" w:hAnsi="Verdana"/>
          <w:sz w:val="18"/>
          <w:szCs w:val="18"/>
        </w:rPr>
        <w:t>poznasz aktywności wykorzystujące pedagogikę cyrku do tworzenia twórczych zajęć;</w:t>
      </w:r>
    </w:p>
    <w:p w:rsidR="00113B47" w:rsidRDefault="00CD55D4" w:rsidP="00A5025C">
      <w:pPr>
        <w:pStyle w:val="Akapitzlist"/>
        <w:numPr>
          <w:ilvl w:val="0"/>
          <w:numId w:val="2"/>
        </w:numPr>
        <w:spacing w:after="0"/>
        <w:rPr>
          <w:rFonts w:ascii="Verdana" w:hAnsi="Verdana"/>
          <w:sz w:val="18"/>
          <w:szCs w:val="18"/>
        </w:rPr>
      </w:pPr>
      <w:r w:rsidRPr="001E16D7">
        <w:rPr>
          <w:rFonts w:ascii="Verdana" w:hAnsi="Verdana"/>
          <w:sz w:val="18"/>
          <w:szCs w:val="18"/>
        </w:rPr>
        <w:t>zainspirujesz się do stworzenia własnych wariacji zabaw z wykorzystaniem elementów pedagogiki cyrku.</w:t>
      </w:r>
    </w:p>
    <w:p w:rsidR="00113B47" w:rsidRDefault="00113B47" w:rsidP="00A5025C">
      <w:pPr>
        <w:pStyle w:val="Akapitzlist"/>
        <w:spacing w:after="0"/>
        <w:rPr>
          <w:rFonts w:ascii="Verdana" w:hAnsi="Verdana"/>
          <w:sz w:val="18"/>
          <w:szCs w:val="18"/>
        </w:rPr>
      </w:pPr>
    </w:p>
    <w:p w:rsidR="00CD55D4" w:rsidRPr="007E60D4" w:rsidRDefault="00A5025C" w:rsidP="00A5025C">
      <w:pPr>
        <w:spacing w:after="0"/>
        <w:rPr>
          <w:rFonts w:ascii="MV Boli" w:hAnsi="MV Boli" w:cs="MV Boli"/>
          <w:b/>
        </w:rPr>
      </w:pPr>
      <w:r>
        <w:rPr>
          <w:rFonts w:ascii="MV Boli" w:hAnsi="MV Boli" w:cs="MV Boli"/>
          <w:b/>
          <w:color w:val="31849B" w:themeColor="accent5" w:themeShade="BF"/>
        </w:rPr>
        <w:t xml:space="preserve">2. </w:t>
      </w:r>
      <w:r w:rsidR="00CD55D4" w:rsidRPr="007E60D4">
        <w:rPr>
          <w:rFonts w:ascii="MV Boli" w:hAnsi="MV Boli" w:cs="MV Boli"/>
          <w:b/>
          <w:color w:val="31849B" w:themeColor="accent5" w:themeShade="BF"/>
        </w:rPr>
        <w:t>My</w:t>
      </w:r>
      <w:r w:rsidR="00CD55D4" w:rsidRPr="007E60D4">
        <w:rPr>
          <w:rFonts w:ascii="Verdana" w:hAnsi="Verdana" w:cs="MV Boli"/>
          <w:b/>
          <w:color w:val="31849B" w:themeColor="accent5" w:themeShade="BF"/>
        </w:rPr>
        <w:t>ś</w:t>
      </w:r>
      <w:r w:rsidR="00CD55D4" w:rsidRPr="007E60D4">
        <w:rPr>
          <w:rFonts w:ascii="MV Boli" w:hAnsi="MV Boli" w:cs="MV Boli"/>
          <w:b/>
          <w:color w:val="31849B" w:themeColor="accent5" w:themeShade="BF"/>
        </w:rPr>
        <w:t>lenie wizualne</w:t>
      </w:r>
      <w:r w:rsidR="003C0D8F">
        <w:rPr>
          <w:rFonts w:ascii="MV Boli" w:hAnsi="MV Boli" w:cs="MV Boli"/>
          <w:b/>
          <w:color w:val="31849B" w:themeColor="accent5" w:themeShade="BF"/>
        </w:rPr>
        <w:t xml:space="preserve"> </w:t>
      </w:r>
      <w:r w:rsidR="00CD55D4" w:rsidRPr="007E60D4">
        <w:rPr>
          <w:rFonts w:ascii="MV Boli" w:hAnsi="MV Boli" w:cs="MV Boli"/>
          <w:b/>
          <w:color w:val="31849B" w:themeColor="accent5" w:themeShade="BF"/>
        </w:rPr>
        <w:t>– zosta</w:t>
      </w:r>
      <w:r w:rsidR="00CD55D4" w:rsidRPr="007E60D4">
        <w:rPr>
          <w:rFonts w:ascii="Verdana" w:hAnsi="Verdana" w:cs="MV Boli"/>
          <w:b/>
          <w:color w:val="31849B" w:themeColor="accent5" w:themeShade="BF"/>
        </w:rPr>
        <w:t>ń</w:t>
      </w:r>
      <w:r w:rsidR="00CD55D4" w:rsidRPr="007E60D4">
        <w:rPr>
          <w:rFonts w:ascii="MV Boli" w:hAnsi="MV Boli" w:cs="MV Boli"/>
          <w:b/>
          <w:color w:val="31849B" w:themeColor="accent5" w:themeShade="BF"/>
        </w:rPr>
        <w:t xml:space="preserve"> mistrzem swoich notatek</w:t>
      </w:r>
    </w:p>
    <w:p w:rsidR="00CD55D4" w:rsidRPr="001E16D7" w:rsidRDefault="00CD55D4" w:rsidP="00A5025C">
      <w:pPr>
        <w:spacing w:after="0"/>
        <w:rPr>
          <w:rFonts w:ascii="Verdana" w:hAnsi="Verdana"/>
          <w:sz w:val="18"/>
          <w:szCs w:val="18"/>
        </w:rPr>
      </w:pPr>
    </w:p>
    <w:p w:rsidR="00CD55D4" w:rsidRPr="001E16D7" w:rsidRDefault="00CD55D4" w:rsidP="00A5025C">
      <w:pPr>
        <w:spacing w:after="0"/>
        <w:jc w:val="both"/>
        <w:rPr>
          <w:rFonts w:ascii="Verdana" w:hAnsi="Verdana"/>
          <w:b/>
          <w:bCs/>
          <w:caps/>
          <w:sz w:val="18"/>
          <w:szCs w:val="18"/>
        </w:rPr>
      </w:pPr>
      <w:bookmarkStart w:id="4" w:name="_Toc18327233"/>
      <w:bookmarkStart w:id="5" w:name="_Toc18327258"/>
      <w:bookmarkStart w:id="6" w:name="_Toc18328566"/>
      <w:r w:rsidRPr="001E16D7">
        <w:rPr>
          <w:rFonts w:ascii="Verdana" w:hAnsi="Verdana"/>
          <w:sz w:val="18"/>
          <w:szCs w:val="18"/>
        </w:rPr>
        <w:t>Myślenie Wizualne ma zastosowanie w wielu dziedzinach naszego życia, nie bez kozery się mów, że „obraz wart jest tysiąc słów”. Ilustracje, grafiki, ikony otaczają nas na każdym kroku i często mówią nam znacznie więcej niż cała strona zapisana drobnym maczkiem .Tylko jak  my w naszym codziennym życiu możemy wykorzystać Myślenie Wizualne?</w:t>
      </w:r>
      <w:bookmarkEnd w:id="4"/>
      <w:bookmarkEnd w:id="5"/>
      <w:bookmarkEnd w:id="6"/>
    </w:p>
    <w:p w:rsidR="00CD55D4" w:rsidRPr="001E16D7" w:rsidRDefault="00CD55D4" w:rsidP="00A5025C">
      <w:pPr>
        <w:spacing w:after="0"/>
        <w:jc w:val="both"/>
        <w:rPr>
          <w:rFonts w:ascii="Verdana" w:hAnsi="Verdana"/>
          <w:b/>
          <w:bCs/>
          <w:caps/>
          <w:sz w:val="18"/>
          <w:szCs w:val="18"/>
        </w:rPr>
      </w:pPr>
      <w:r w:rsidRPr="001E16D7">
        <w:rPr>
          <w:rFonts w:ascii="Verdana" w:hAnsi="Verdana"/>
          <w:sz w:val="18"/>
          <w:szCs w:val="18"/>
        </w:rPr>
        <w:t>Dzięki Myśleniu Wizualnemu tak na prawdę każdy (mały i duży) pobudza kreatywność, utrzymuje dłużej koncentrację i skupienie, lepiej zapamiętuje przyswajane informacje. To tylko wybrane korzyści płynące z zastosowania MW, które  są nieocenione w procesie zapamiętywania. Dzięki MW kodujemy więcej, szybciej i na dłużej a dodatkowo sam proces tworzenia stanowi ogromną frajdę!</w:t>
      </w:r>
      <w:r w:rsidRPr="001E16D7">
        <w:rPr>
          <w:rFonts w:ascii="Verdana" w:hAnsi="Verdana"/>
          <w:b/>
          <w:bCs/>
          <w:caps/>
          <w:sz w:val="18"/>
          <w:szCs w:val="18"/>
        </w:rPr>
        <w:t xml:space="preserve"> </w:t>
      </w:r>
    </w:p>
    <w:p w:rsidR="001E16D7" w:rsidRDefault="001E16D7" w:rsidP="00A5025C">
      <w:pPr>
        <w:spacing w:after="0"/>
        <w:rPr>
          <w:rFonts w:ascii="Verdana" w:hAnsi="Verdana"/>
          <w:b/>
          <w:bCs/>
          <w:sz w:val="18"/>
          <w:szCs w:val="18"/>
        </w:rPr>
      </w:pPr>
    </w:p>
    <w:p w:rsidR="00CD55D4" w:rsidRPr="001E16D7" w:rsidRDefault="00CD55D4" w:rsidP="00A5025C">
      <w:pPr>
        <w:spacing w:after="0"/>
        <w:rPr>
          <w:rFonts w:ascii="Verdana" w:hAnsi="Verdana"/>
          <w:sz w:val="18"/>
          <w:szCs w:val="18"/>
        </w:rPr>
      </w:pPr>
      <w:r w:rsidRPr="001E16D7">
        <w:rPr>
          <w:rFonts w:ascii="Verdana" w:hAnsi="Verdana"/>
          <w:b/>
          <w:bCs/>
          <w:sz w:val="18"/>
          <w:szCs w:val="18"/>
        </w:rPr>
        <w:t>Program warsztatu:</w:t>
      </w:r>
    </w:p>
    <w:p w:rsidR="00CD55D4" w:rsidRPr="001E16D7" w:rsidRDefault="00CD55D4" w:rsidP="00A5025C">
      <w:pPr>
        <w:pStyle w:val="Akapitzlist"/>
        <w:numPr>
          <w:ilvl w:val="0"/>
          <w:numId w:val="3"/>
        </w:numPr>
        <w:spacing w:after="0"/>
        <w:rPr>
          <w:rFonts w:ascii="Verdana" w:hAnsi="Verdana"/>
          <w:sz w:val="18"/>
          <w:szCs w:val="18"/>
        </w:rPr>
      </w:pPr>
      <w:r w:rsidRPr="001E16D7">
        <w:rPr>
          <w:rFonts w:ascii="Verdana" w:hAnsi="Verdana"/>
          <w:sz w:val="18"/>
          <w:szCs w:val="18"/>
        </w:rPr>
        <w:t>Przedstawiamy się w wersji WIZUALNEJ</w:t>
      </w:r>
    </w:p>
    <w:p w:rsidR="00CD55D4" w:rsidRPr="001E16D7" w:rsidRDefault="00CD55D4" w:rsidP="00A5025C">
      <w:pPr>
        <w:pStyle w:val="Akapitzlist"/>
        <w:numPr>
          <w:ilvl w:val="0"/>
          <w:numId w:val="3"/>
        </w:numPr>
        <w:spacing w:after="0"/>
        <w:rPr>
          <w:rFonts w:ascii="Verdana" w:hAnsi="Verdana"/>
          <w:sz w:val="18"/>
          <w:szCs w:val="18"/>
        </w:rPr>
      </w:pPr>
      <w:r w:rsidRPr="001E16D7">
        <w:rPr>
          <w:rFonts w:ascii="Verdana" w:hAnsi="Verdana"/>
          <w:sz w:val="18"/>
          <w:szCs w:val="18"/>
        </w:rPr>
        <w:t>Poznamy Alfabet Myślenia Wizualnego</w:t>
      </w:r>
    </w:p>
    <w:p w:rsidR="00CD55D4" w:rsidRPr="001E16D7" w:rsidRDefault="00CD55D4" w:rsidP="00A5025C">
      <w:pPr>
        <w:pStyle w:val="Akapitzlist"/>
        <w:numPr>
          <w:ilvl w:val="0"/>
          <w:numId w:val="3"/>
        </w:numPr>
        <w:spacing w:after="0"/>
        <w:rPr>
          <w:rFonts w:ascii="Verdana" w:hAnsi="Verdana"/>
          <w:sz w:val="18"/>
          <w:szCs w:val="18"/>
        </w:rPr>
      </w:pPr>
      <w:r w:rsidRPr="001E16D7">
        <w:rPr>
          <w:rFonts w:ascii="Verdana" w:hAnsi="Verdana"/>
          <w:sz w:val="18"/>
          <w:szCs w:val="18"/>
        </w:rPr>
        <w:t>„Każdy nauczy się rysować” – poznamy podstawowe zasady wspomagające rysowanie</w:t>
      </w:r>
    </w:p>
    <w:p w:rsidR="00CD55D4" w:rsidRPr="001E16D7" w:rsidRDefault="00CD55D4" w:rsidP="00A5025C">
      <w:pPr>
        <w:pStyle w:val="Akapitzlist"/>
        <w:numPr>
          <w:ilvl w:val="0"/>
          <w:numId w:val="3"/>
        </w:numPr>
        <w:spacing w:after="0"/>
        <w:rPr>
          <w:rFonts w:ascii="Verdana" w:hAnsi="Verdana"/>
          <w:sz w:val="18"/>
          <w:szCs w:val="18"/>
        </w:rPr>
      </w:pPr>
      <w:r w:rsidRPr="001E16D7">
        <w:rPr>
          <w:rFonts w:ascii="Verdana" w:hAnsi="Verdana"/>
          <w:sz w:val="18"/>
          <w:szCs w:val="18"/>
        </w:rPr>
        <w:t>Zaznajomimy się z Bankiem Ikon i stworzymy własne ikony</w:t>
      </w:r>
    </w:p>
    <w:p w:rsidR="00CD55D4" w:rsidRPr="001E16D7" w:rsidRDefault="00CD55D4" w:rsidP="00A5025C">
      <w:pPr>
        <w:pStyle w:val="Akapitzlist"/>
        <w:numPr>
          <w:ilvl w:val="0"/>
          <w:numId w:val="3"/>
        </w:numPr>
        <w:spacing w:after="0"/>
        <w:rPr>
          <w:rFonts w:ascii="Verdana" w:hAnsi="Verdana"/>
          <w:sz w:val="18"/>
          <w:szCs w:val="18"/>
        </w:rPr>
      </w:pPr>
      <w:r w:rsidRPr="001E16D7">
        <w:rPr>
          <w:rFonts w:ascii="Verdana" w:hAnsi="Verdana"/>
          <w:sz w:val="18"/>
          <w:szCs w:val="18"/>
        </w:rPr>
        <w:t>Dowiemy się jak uczyć się przy pomocy Myślenia Wizualnego, dzięki czemu będziemy zapamiętywać więcej i na znacznie dłużej!</w:t>
      </w:r>
    </w:p>
    <w:p w:rsidR="00CD55D4" w:rsidRPr="001E16D7" w:rsidRDefault="00CD55D4" w:rsidP="00A5025C">
      <w:pPr>
        <w:pStyle w:val="Akapitzlist"/>
        <w:numPr>
          <w:ilvl w:val="0"/>
          <w:numId w:val="3"/>
        </w:numPr>
        <w:spacing w:after="0"/>
        <w:rPr>
          <w:rFonts w:ascii="Verdana" w:hAnsi="Verdana"/>
          <w:sz w:val="18"/>
          <w:szCs w:val="18"/>
        </w:rPr>
      </w:pPr>
      <w:r w:rsidRPr="001E16D7">
        <w:rPr>
          <w:rFonts w:ascii="Verdana" w:hAnsi="Verdana"/>
          <w:sz w:val="18"/>
          <w:szCs w:val="18"/>
        </w:rPr>
        <w:t>Stworzymy WŁASNĄ notatkę</w:t>
      </w:r>
    </w:p>
    <w:p w:rsidR="00CD55D4" w:rsidRPr="001E16D7" w:rsidRDefault="00CD55D4" w:rsidP="00A5025C">
      <w:pPr>
        <w:pStyle w:val="Akapitzlist"/>
        <w:numPr>
          <w:ilvl w:val="0"/>
          <w:numId w:val="3"/>
        </w:numPr>
        <w:spacing w:after="0"/>
        <w:rPr>
          <w:rFonts w:ascii="Verdana" w:hAnsi="Verdana"/>
          <w:sz w:val="18"/>
          <w:szCs w:val="18"/>
        </w:rPr>
      </w:pPr>
      <w:r w:rsidRPr="001E16D7">
        <w:rPr>
          <w:rFonts w:ascii="Verdana" w:hAnsi="Verdana"/>
          <w:sz w:val="18"/>
          <w:szCs w:val="18"/>
        </w:rPr>
        <w:t>Zagramy w gry wykorzystujące Myślenie Wizualne &lt;3</w:t>
      </w:r>
    </w:p>
    <w:p w:rsidR="001E16D7" w:rsidRDefault="001E16D7" w:rsidP="00A5025C">
      <w:pPr>
        <w:spacing w:after="0"/>
        <w:rPr>
          <w:rFonts w:ascii="Verdana" w:hAnsi="Verdana"/>
          <w:b/>
          <w:bCs/>
          <w:sz w:val="18"/>
          <w:szCs w:val="18"/>
        </w:rPr>
      </w:pPr>
    </w:p>
    <w:p w:rsidR="00CD55D4" w:rsidRPr="001E16D7" w:rsidRDefault="00CD55D4" w:rsidP="00A5025C">
      <w:pPr>
        <w:spacing w:after="0"/>
        <w:rPr>
          <w:rFonts w:ascii="Verdana" w:hAnsi="Verdana"/>
          <w:sz w:val="18"/>
          <w:szCs w:val="18"/>
        </w:rPr>
      </w:pPr>
      <w:r w:rsidRPr="001E16D7">
        <w:rPr>
          <w:rFonts w:ascii="Verdana" w:hAnsi="Verdana"/>
          <w:b/>
          <w:bCs/>
          <w:sz w:val="18"/>
          <w:szCs w:val="18"/>
        </w:rPr>
        <w:t>Korzyści dla uczestnika</w:t>
      </w:r>
    </w:p>
    <w:p w:rsidR="00CD55D4" w:rsidRPr="001E16D7" w:rsidRDefault="00CD55D4" w:rsidP="00A5025C">
      <w:pPr>
        <w:spacing w:after="0"/>
        <w:rPr>
          <w:rFonts w:ascii="Verdana" w:hAnsi="Verdana"/>
          <w:sz w:val="18"/>
          <w:szCs w:val="18"/>
        </w:rPr>
      </w:pPr>
      <w:r w:rsidRPr="001E16D7">
        <w:rPr>
          <w:rFonts w:ascii="Verdana" w:hAnsi="Verdana"/>
          <w:sz w:val="18"/>
          <w:szCs w:val="18"/>
        </w:rPr>
        <w:t>Uczestnik po szkoleniu:</w:t>
      </w:r>
    </w:p>
    <w:p w:rsidR="00CD55D4" w:rsidRPr="001E16D7" w:rsidRDefault="00CD55D4" w:rsidP="00A5025C">
      <w:pPr>
        <w:pStyle w:val="Akapitzlist"/>
        <w:numPr>
          <w:ilvl w:val="0"/>
          <w:numId w:val="4"/>
        </w:numPr>
        <w:spacing w:after="0"/>
        <w:rPr>
          <w:rFonts w:ascii="Verdana" w:hAnsi="Verdana"/>
          <w:sz w:val="18"/>
          <w:szCs w:val="18"/>
        </w:rPr>
      </w:pPr>
      <w:r w:rsidRPr="001E16D7">
        <w:rPr>
          <w:rFonts w:ascii="Verdana" w:hAnsi="Verdana"/>
          <w:sz w:val="18"/>
          <w:szCs w:val="18"/>
          <w:u w:val="single"/>
        </w:rPr>
        <w:t>wie, </w:t>
      </w:r>
      <w:r w:rsidRPr="001E16D7">
        <w:rPr>
          <w:rFonts w:ascii="Verdana" w:hAnsi="Verdana"/>
          <w:sz w:val="18"/>
          <w:szCs w:val="18"/>
        </w:rPr>
        <w:t>w jaki sposób wykorzystywać Myślenie Wizualne w procesie uczenia się oraz w pracy,</w:t>
      </w:r>
    </w:p>
    <w:p w:rsidR="00CD55D4" w:rsidRPr="001E16D7" w:rsidRDefault="00CD55D4" w:rsidP="00A5025C">
      <w:pPr>
        <w:pStyle w:val="Akapitzlist"/>
        <w:numPr>
          <w:ilvl w:val="0"/>
          <w:numId w:val="4"/>
        </w:numPr>
        <w:spacing w:after="0"/>
        <w:rPr>
          <w:rFonts w:ascii="Verdana" w:hAnsi="Verdana"/>
          <w:sz w:val="18"/>
          <w:szCs w:val="18"/>
        </w:rPr>
      </w:pPr>
      <w:r w:rsidRPr="001E16D7">
        <w:rPr>
          <w:rFonts w:ascii="Verdana" w:hAnsi="Verdana"/>
          <w:sz w:val="18"/>
          <w:szCs w:val="18"/>
          <w:u w:val="single"/>
        </w:rPr>
        <w:t>korzysta</w:t>
      </w:r>
      <w:r w:rsidRPr="001E16D7">
        <w:rPr>
          <w:rFonts w:ascii="Verdana" w:hAnsi="Verdana"/>
          <w:sz w:val="18"/>
          <w:szCs w:val="18"/>
        </w:rPr>
        <w:t> z wzorków, gotowców i innych narzędzi wspomagających proces Myślenia Wizualnego,</w:t>
      </w:r>
    </w:p>
    <w:p w:rsidR="00CD55D4" w:rsidRPr="001E16D7" w:rsidRDefault="00CD55D4" w:rsidP="00A5025C">
      <w:pPr>
        <w:pStyle w:val="Akapitzlist"/>
        <w:numPr>
          <w:ilvl w:val="0"/>
          <w:numId w:val="4"/>
        </w:numPr>
        <w:spacing w:after="0"/>
        <w:rPr>
          <w:rFonts w:ascii="Verdana" w:hAnsi="Verdana"/>
          <w:sz w:val="18"/>
          <w:szCs w:val="18"/>
        </w:rPr>
      </w:pPr>
      <w:r w:rsidRPr="001E16D7">
        <w:rPr>
          <w:rFonts w:ascii="Verdana" w:hAnsi="Verdana"/>
          <w:sz w:val="18"/>
          <w:szCs w:val="18"/>
          <w:u w:val="single"/>
        </w:rPr>
        <w:t>tworzy</w:t>
      </w:r>
      <w:r w:rsidRPr="001E16D7">
        <w:rPr>
          <w:rFonts w:ascii="Verdana" w:hAnsi="Verdana"/>
          <w:sz w:val="18"/>
          <w:szCs w:val="18"/>
        </w:rPr>
        <w:t> notatki bazujące na Myśleniu Wizualnym,</w:t>
      </w:r>
    </w:p>
    <w:p w:rsidR="00621A39" w:rsidRPr="001E16D7" w:rsidRDefault="00CD55D4" w:rsidP="00A5025C">
      <w:pPr>
        <w:pStyle w:val="Akapitzlist"/>
        <w:numPr>
          <w:ilvl w:val="0"/>
          <w:numId w:val="4"/>
        </w:numPr>
        <w:spacing w:after="0"/>
        <w:rPr>
          <w:rFonts w:ascii="Verdana" w:hAnsi="Verdana"/>
          <w:sz w:val="18"/>
          <w:szCs w:val="18"/>
        </w:rPr>
      </w:pPr>
      <w:r w:rsidRPr="001E16D7">
        <w:rPr>
          <w:rFonts w:ascii="Verdana" w:hAnsi="Verdana"/>
          <w:sz w:val="18"/>
          <w:szCs w:val="18"/>
          <w:u w:val="single"/>
        </w:rPr>
        <w:t>zdobi</w:t>
      </w:r>
      <w:r w:rsidRPr="001E16D7">
        <w:rPr>
          <w:rFonts w:ascii="Verdana" w:hAnsi="Verdana"/>
          <w:sz w:val="18"/>
          <w:szCs w:val="18"/>
        </w:rPr>
        <w:t> swoje prace i tekst w sposób czytelny,</w:t>
      </w:r>
    </w:p>
    <w:p w:rsidR="00CD55D4" w:rsidRPr="001E16D7" w:rsidRDefault="00CD55D4" w:rsidP="00A5025C">
      <w:pPr>
        <w:pStyle w:val="Akapitzlist"/>
        <w:numPr>
          <w:ilvl w:val="0"/>
          <w:numId w:val="4"/>
        </w:numPr>
        <w:spacing w:after="0"/>
        <w:rPr>
          <w:rFonts w:ascii="Verdana" w:hAnsi="Verdana"/>
          <w:sz w:val="18"/>
          <w:szCs w:val="18"/>
        </w:rPr>
      </w:pPr>
      <w:r w:rsidRPr="001E16D7">
        <w:rPr>
          <w:rFonts w:ascii="Verdana" w:hAnsi="Verdana"/>
          <w:sz w:val="18"/>
          <w:szCs w:val="18"/>
          <w:u w:val="single"/>
        </w:rPr>
        <w:t>wie</w:t>
      </w:r>
      <w:r w:rsidRPr="001E16D7">
        <w:rPr>
          <w:rFonts w:ascii="Verdana" w:hAnsi="Verdana"/>
          <w:sz w:val="18"/>
          <w:szCs w:val="18"/>
        </w:rPr>
        <w:t>, że staje się twórcą i już nie będzie mógł żyć bez Myślenia Wizualnego</w:t>
      </w:r>
      <w:r w:rsidR="00621A39" w:rsidRPr="001E16D7">
        <w:rPr>
          <w:rFonts w:ascii="Verdana" w:hAnsi="Verdana"/>
          <w:sz w:val="18"/>
          <w:szCs w:val="18"/>
        </w:rPr>
        <w:t>.</w:t>
      </w:r>
    </w:p>
    <w:p w:rsidR="00621A39" w:rsidRPr="007E60D4" w:rsidRDefault="00A5025C" w:rsidP="00A5025C">
      <w:pPr>
        <w:pStyle w:val="Nagwek1"/>
        <w:spacing w:before="0" w:after="0"/>
        <w:rPr>
          <w:rFonts w:ascii="MV Boli" w:hAnsi="MV Boli" w:cs="MV Boli"/>
          <w:color w:val="31849B" w:themeColor="accent5" w:themeShade="BF"/>
          <w:sz w:val="22"/>
          <w:szCs w:val="22"/>
          <w:shd w:val="clear" w:color="auto" w:fill="FFFFFF"/>
        </w:rPr>
      </w:pPr>
      <w:r>
        <w:rPr>
          <w:rFonts w:ascii="MV Boli" w:hAnsi="MV Boli" w:cs="MV Boli"/>
          <w:color w:val="31849B" w:themeColor="accent5" w:themeShade="BF"/>
          <w:sz w:val="22"/>
          <w:szCs w:val="22"/>
          <w:shd w:val="clear" w:color="auto" w:fill="FFFFFF"/>
        </w:rPr>
        <w:lastRenderedPageBreak/>
        <w:t xml:space="preserve">3. </w:t>
      </w:r>
      <w:r w:rsidR="00621A39" w:rsidRPr="007E60D4">
        <w:rPr>
          <w:rFonts w:ascii="MV Boli" w:hAnsi="MV Boli" w:cs="MV Boli"/>
          <w:color w:val="31849B" w:themeColor="accent5" w:themeShade="BF"/>
          <w:sz w:val="22"/>
          <w:szCs w:val="22"/>
          <w:shd w:val="clear" w:color="auto" w:fill="FFFFFF"/>
        </w:rPr>
        <w:t>Wspólne zadanie to wyzwanie – warsztat komunikacji i wspó</w:t>
      </w:r>
      <w:r w:rsidR="00621A39" w:rsidRPr="007E60D4">
        <w:rPr>
          <w:rFonts w:ascii="Verdana" w:hAnsi="Verdana" w:cs="MV Boli"/>
          <w:color w:val="31849B" w:themeColor="accent5" w:themeShade="BF"/>
          <w:sz w:val="22"/>
          <w:szCs w:val="22"/>
          <w:shd w:val="clear" w:color="auto" w:fill="FFFFFF"/>
        </w:rPr>
        <w:t>ł</w:t>
      </w:r>
      <w:r w:rsidR="00621A39" w:rsidRPr="007E60D4">
        <w:rPr>
          <w:rFonts w:ascii="MV Boli" w:hAnsi="MV Boli" w:cs="MV Boli"/>
          <w:color w:val="31849B" w:themeColor="accent5" w:themeShade="BF"/>
          <w:sz w:val="22"/>
          <w:szCs w:val="22"/>
          <w:shd w:val="clear" w:color="auto" w:fill="FFFFFF"/>
        </w:rPr>
        <w:t>pracy w zespole</w:t>
      </w:r>
    </w:p>
    <w:p w:rsidR="00621A39" w:rsidRPr="001E16D7" w:rsidRDefault="00621A39" w:rsidP="00A5025C">
      <w:pPr>
        <w:spacing w:after="0"/>
        <w:rPr>
          <w:rFonts w:ascii="Verdana" w:eastAsia="Times New Roman" w:hAnsi="Verdana"/>
          <w:bCs/>
          <w:color w:val="000000"/>
          <w:sz w:val="18"/>
          <w:szCs w:val="18"/>
          <w:u w:val="single"/>
          <w:shd w:val="clear" w:color="auto" w:fill="FFFFFF"/>
        </w:rPr>
      </w:pPr>
    </w:p>
    <w:p w:rsidR="00621A39" w:rsidRPr="001E16D7" w:rsidRDefault="00621A39" w:rsidP="00A5025C">
      <w:pPr>
        <w:spacing w:after="0"/>
        <w:rPr>
          <w:rFonts w:ascii="Verdana" w:hAnsi="Verdana"/>
          <w:b/>
          <w:sz w:val="18"/>
          <w:szCs w:val="18"/>
          <w:shd w:val="clear" w:color="auto" w:fill="FFFFFF"/>
        </w:rPr>
      </w:pPr>
      <w:r w:rsidRPr="001E16D7">
        <w:rPr>
          <w:rFonts w:ascii="Verdana" w:hAnsi="Verdana"/>
          <w:b/>
          <w:sz w:val="18"/>
          <w:szCs w:val="18"/>
          <w:shd w:val="clear" w:color="auto" w:fill="FFFFFF"/>
        </w:rPr>
        <w:t>Uczestnik po warsztacie:</w:t>
      </w:r>
    </w:p>
    <w:p w:rsidR="00621A39" w:rsidRPr="001E16D7" w:rsidRDefault="00621A39" w:rsidP="00A5025C">
      <w:pPr>
        <w:pStyle w:val="Akapitzlist"/>
        <w:numPr>
          <w:ilvl w:val="0"/>
          <w:numId w:val="6"/>
        </w:numPr>
        <w:spacing w:after="0"/>
        <w:rPr>
          <w:rFonts w:ascii="Verdana" w:hAnsi="Verdana"/>
          <w:color w:val="500050"/>
          <w:sz w:val="18"/>
          <w:szCs w:val="18"/>
          <w:shd w:val="clear" w:color="auto" w:fill="FFFFFF"/>
        </w:rPr>
      </w:pPr>
      <w:r w:rsidRPr="001E16D7">
        <w:rPr>
          <w:rFonts w:ascii="Verdana" w:hAnsi="Verdana"/>
          <w:sz w:val="18"/>
          <w:szCs w:val="18"/>
          <w:shd w:val="clear" w:color="auto" w:fill="FFFFFF"/>
        </w:rPr>
        <w:t xml:space="preserve">zna kluczowe zasady efektywnej komunikacji; korzysta z metod aktywnego słuchania; </w:t>
      </w:r>
    </w:p>
    <w:p w:rsidR="00621A39" w:rsidRPr="001E16D7" w:rsidRDefault="00621A39" w:rsidP="00A5025C">
      <w:pPr>
        <w:pStyle w:val="Akapitzlist"/>
        <w:numPr>
          <w:ilvl w:val="0"/>
          <w:numId w:val="6"/>
        </w:numPr>
        <w:spacing w:after="0"/>
        <w:rPr>
          <w:rFonts w:ascii="Verdana" w:hAnsi="Verdana"/>
          <w:color w:val="500050"/>
          <w:sz w:val="18"/>
          <w:szCs w:val="18"/>
          <w:shd w:val="clear" w:color="auto" w:fill="FFFFFF"/>
        </w:rPr>
      </w:pPr>
      <w:r w:rsidRPr="001E16D7">
        <w:rPr>
          <w:rFonts w:ascii="Verdana" w:hAnsi="Verdana"/>
          <w:sz w:val="18"/>
          <w:szCs w:val="18"/>
          <w:shd w:val="clear" w:color="auto" w:fill="FFFFFF"/>
        </w:rPr>
        <w:t>wie, w jaki sposób praktycznie wykorzystywać role zespołowe;</w:t>
      </w:r>
    </w:p>
    <w:p w:rsidR="00621A39" w:rsidRPr="001E16D7" w:rsidRDefault="00621A39" w:rsidP="00A5025C">
      <w:pPr>
        <w:pStyle w:val="Akapitzlist"/>
        <w:numPr>
          <w:ilvl w:val="0"/>
          <w:numId w:val="6"/>
        </w:numPr>
        <w:spacing w:after="0"/>
        <w:rPr>
          <w:rFonts w:ascii="Verdana" w:hAnsi="Verdana"/>
          <w:color w:val="500050"/>
          <w:sz w:val="18"/>
          <w:szCs w:val="18"/>
          <w:shd w:val="clear" w:color="auto" w:fill="FFFFFF"/>
        </w:rPr>
      </w:pPr>
      <w:r w:rsidRPr="001E16D7">
        <w:rPr>
          <w:rFonts w:ascii="Verdana" w:hAnsi="Verdana"/>
          <w:sz w:val="18"/>
          <w:szCs w:val="18"/>
          <w:shd w:val="clear" w:color="auto" w:fill="FFFFFF"/>
        </w:rPr>
        <w:t>potrafi współpracować w grupie realizując cele zespołowe;</w:t>
      </w:r>
    </w:p>
    <w:p w:rsidR="00621A39" w:rsidRPr="001E16D7" w:rsidRDefault="00621A39" w:rsidP="00A5025C">
      <w:pPr>
        <w:pStyle w:val="Akapitzlist"/>
        <w:numPr>
          <w:ilvl w:val="0"/>
          <w:numId w:val="6"/>
        </w:numPr>
        <w:spacing w:after="0"/>
        <w:rPr>
          <w:rFonts w:ascii="Verdana" w:hAnsi="Verdana"/>
          <w:bCs/>
          <w:sz w:val="18"/>
          <w:szCs w:val="18"/>
          <w:shd w:val="clear" w:color="auto" w:fill="FFFFFF"/>
        </w:rPr>
      </w:pPr>
      <w:r w:rsidRPr="001E16D7">
        <w:rPr>
          <w:rFonts w:ascii="Verdana" w:hAnsi="Verdana"/>
          <w:sz w:val="18"/>
          <w:szCs w:val="18"/>
          <w:shd w:val="clear" w:color="auto" w:fill="FFFFFF"/>
        </w:rPr>
        <w:t>docenia, że jest znaczącym ogniwem zespołu;</w:t>
      </w:r>
    </w:p>
    <w:p w:rsidR="00621A39" w:rsidRPr="001E16D7" w:rsidRDefault="00621A39" w:rsidP="00A5025C">
      <w:pPr>
        <w:pStyle w:val="Akapitzlist"/>
        <w:numPr>
          <w:ilvl w:val="0"/>
          <w:numId w:val="6"/>
        </w:numPr>
        <w:spacing w:after="0"/>
        <w:rPr>
          <w:rFonts w:ascii="Verdana" w:hAnsi="Verdana"/>
          <w:bCs/>
          <w:sz w:val="18"/>
          <w:szCs w:val="18"/>
          <w:shd w:val="clear" w:color="auto" w:fill="FFFFFF"/>
        </w:rPr>
      </w:pPr>
      <w:r w:rsidRPr="001E16D7">
        <w:rPr>
          <w:rFonts w:ascii="Verdana" w:hAnsi="Verdana"/>
          <w:sz w:val="18"/>
          <w:szCs w:val="18"/>
          <w:shd w:val="clear" w:color="auto" w:fill="FFFFFF"/>
        </w:rPr>
        <w:t>uruchamia twórcze myślenie i potrafi wykorzystywać swój potencjał na rzecz grupy.</w:t>
      </w:r>
    </w:p>
    <w:p w:rsidR="00621A39" w:rsidRPr="001E16D7" w:rsidRDefault="00621A39" w:rsidP="00A5025C">
      <w:pPr>
        <w:spacing w:after="0"/>
        <w:rPr>
          <w:rFonts w:ascii="Verdana" w:hAnsi="Verdana"/>
          <w:b/>
          <w:sz w:val="18"/>
          <w:szCs w:val="18"/>
          <w:shd w:val="clear" w:color="auto" w:fill="FFFFFF"/>
        </w:rPr>
      </w:pPr>
      <w:r w:rsidRPr="001E16D7">
        <w:rPr>
          <w:rFonts w:ascii="Verdana" w:hAnsi="Verdana"/>
          <w:b/>
          <w:sz w:val="18"/>
          <w:szCs w:val="18"/>
          <w:shd w:val="clear" w:color="auto" w:fill="FFFFFF"/>
        </w:rPr>
        <w:t>Program warsztatu:</w:t>
      </w:r>
    </w:p>
    <w:p w:rsidR="00621A39" w:rsidRPr="001E16D7" w:rsidRDefault="00621A39" w:rsidP="00A5025C">
      <w:pPr>
        <w:pStyle w:val="Akapitzlist"/>
        <w:numPr>
          <w:ilvl w:val="0"/>
          <w:numId w:val="5"/>
        </w:numPr>
        <w:spacing w:after="0"/>
        <w:rPr>
          <w:rFonts w:ascii="Verdana" w:hAnsi="Verdana"/>
          <w:sz w:val="18"/>
          <w:szCs w:val="18"/>
          <w:shd w:val="clear" w:color="auto" w:fill="FFFFFF"/>
        </w:rPr>
      </w:pPr>
      <w:r w:rsidRPr="001E16D7">
        <w:rPr>
          <w:rFonts w:ascii="Verdana" w:hAnsi="Verdana"/>
          <w:sz w:val="18"/>
          <w:szCs w:val="18"/>
          <w:shd w:val="clear" w:color="auto" w:fill="FFFFFF"/>
        </w:rPr>
        <w:t>Podstawowe obszary współpracy i konfliktu</w:t>
      </w:r>
    </w:p>
    <w:p w:rsidR="00621A39" w:rsidRPr="001E16D7" w:rsidRDefault="00621A39" w:rsidP="00A5025C">
      <w:pPr>
        <w:pStyle w:val="Akapitzlist"/>
        <w:numPr>
          <w:ilvl w:val="0"/>
          <w:numId w:val="5"/>
        </w:numPr>
        <w:spacing w:after="0"/>
        <w:rPr>
          <w:rFonts w:ascii="Verdana" w:hAnsi="Verdana"/>
          <w:sz w:val="18"/>
          <w:szCs w:val="18"/>
          <w:shd w:val="clear" w:color="auto" w:fill="FFFFFF"/>
        </w:rPr>
      </w:pPr>
      <w:r w:rsidRPr="001E16D7">
        <w:rPr>
          <w:rFonts w:ascii="Verdana" w:hAnsi="Verdana"/>
          <w:sz w:val="18"/>
          <w:szCs w:val="18"/>
          <w:shd w:val="clear" w:color="auto" w:fill="FFFFFF"/>
        </w:rPr>
        <w:t>Budowanie asertywnej postawy życiowej</w:t>
      </w:r>
    </w:p>
    <w:p w:rsidR="00621A39" w:rsidRPr="001E16D7" w:rsidRDefault="00621A39" w:rsidP="00A5025C">
      <w:pPr>
        <w:pStyle w:val="Akapitzlist"/>
        <w:numPr>
          <w:ilvl w:val="0"/>
          <w:numId w:val="5"/>
        </w:numPr>
        <w:spacing w:after="0"/>
        <w:rPr>
          <w:rFonts w:ascii="Verdana" w:hAnsi="Verdana"/>
          <w:sz w:val="18"/>
          <w:szCs w:val="18"/>
          <w:shd w:val="clear" w:color="auto" w:fill="FFFFFF"/>
        </w:rPr>
      </w:pPr>
      <w:r w:rsidRPr="001E16D7">
        <w:rPr>
          <w:rFonts w:ascii="Verdana" w:hAnsi="Verdana"/>
          <w:sz w:val="18"/>
          <w:szCs w:val="18"/>
          <w:shd w:val="clear" w:color="auto" w:fill="FFFFFF"/>
        </w:rPr>
        <w:t>Udzielanie pochwały i konstruktywnej krytyki</w:t>
      </w:r>
    </w:p>
    <w:p w:rsidR="00621A39" w:rsidRPr="001E16D7" w:rsidRDefault="00621A39" w:rsidP="00A5025C">
      <w:pPr>
        <w:pStyle w:val="Akapitzlist"/>
        <w:numPr>
          <w:ilvl w:val="0"/>
          <w:numId w:val="5"/>
        </w:numPr>
        <w:spacing w:after="0"/>
        <w:rPr>
          <w:rFonts w:ascii="Verdana" w:hAnsi="Verdana"/>
          <w:sz w:val="18"/>
          <w:szCs w:val="18"/>
          <w:shd w:val="clear" w:color="auto" w:fill="FFFFFF"/>
        </w:rPr>
      </w:pPr>
      <w:r w:rsidRPr="001E16D7">
        <w:rPr>
          <w:rFonts w:ascii="Verdana" w:hAnsi="Verdana"/>
          <w:sz w:val="18"/>
          <w:szCs w:val="18"/>
          <w:shd w:val="clear" w:color="auto" w:fill="FFFFFF"/>
        </w:rPr>
        <w:t>Skuteczne odpowiedzi na zastrzeżenia z nastawieniem na rozwiązanie</w:t>
      </w:r>
    </w:p>
    <w:p w:rsidR="00621A39" w:rsidRPr="001E16D7" w:rsidRDefault="00621A39" w:rsidP="00A5025C">
      <w:pPr>
        <w:pStyle w:val="Akapitzlist"/>
        <w:numPr>
          <w:ilvl w:val="0"/>
          <w:numId w:val="5"/>
        </w:numPr>
        <w:spacing w:after="0"/>
        <w:rPr>
          <w:rFonts w:ascii="Verdana" w:hAnsi="Verdana"/>
          <w:sz w:val="18"/>
          <w:szCs w:val="18"/>
          <w:shd w:val="clear" w:color="auto" w:fill="FFFFFF"/>
        </w:rPr>
      </w:pPr>
      <w:r w:rsidRPr="001E16D7">
        <w:rPr>
          <w:rFonts w:ascii="Verdana" w:hAnsi="Verdana"/>
          <w:sz w:val="18"/>
          <w:szCs w:val="18"/>
          <w:shd w:val="clear" w:color="auto" w:fill="FFFFFF"/>
        </w:rPr>
        <w:t>Role zespołowe i ich praktyczne zastosowanie w sytuacji współpracy</w:t>
      </w:r>
    </w:p>
    <w:p w:rsidR="00621A39" w:rsidRPr="001E16D7" w:rsidRDefault="00621A39" w:rsidP="00A5025C">
      <w:pPr>
        <w:pStyle w:val="Akapitzlist"/>
        <w:numPr>
          <w:ilvl w:val="0"/>
          <w:numId w:val="5"/>
        </w:numPr>
        <w:spacing w:after="0"/>
        <w:rPr>
          <w:rFonts w:ascii="Verdana" w:hAnsi="Verdana"/>
          <w:sz w:val="18"/>
          <w:szCs w:val="18"/>
          <w:shd w:val="clear" w:color="auto" w:fill="FFFFFF"/>
        </w:rPr>
      </w:pPr>
      <w:r w:rsidRPr="001E16D7">
        <w:rPr>
          <w:rFonts w:ascii="Verdana" w:hAnsi="Verdana"/>
          <w:sz w:val="18"/>
          <w:szCs w:val="18"/>
          <w:shd w:val="clear" w:color="auto" w:fill="FFFFFF"/>
        </w:rPr>
        <w:t>Efekt synergii</w:t>
      </w:r>
    </w:p>
    <w:p w:rsidR="00621A39" w:rsidRPr="001E16D7" w:rsidRDefault="00621A39" w:rsidP="00A5025C">
      <w:pPr>
        <w:pStyle w:val="Akapitzlist"/>
        <w:numPr>
          <w:ilvl w:val="0"/>
          <w:numId w:val="5"/>
        </w:numPr>
        <w:spacing w:after="0"/>
        <w:rPr>
          <w:rFonts w:ascii="Verdana" w:hAnsi="Verdana"/>
          <w:sz w:val="18"/>
          <w:szCs w:val="18"/>
          <w:shd w:val="clear" w:color="auto" w:fill="FFFFFF"/>
        </w:rPr>
      </w:pPr>
      <w:r w:rsidRPr="001E16D7">
        <w:rPr>
          <w:rFonts w:ascii="Verdana" w:hAnsi="Verdana"/>
          <w:sz w:val="18"/>
          <w:szCs w:val="18"/>
          <w:shd w:val="clear" w:color="auto" w:fill="FFFFFF"/>
        </w:rPr>
        <w:t>Metoda 6 kapeluszy myślowych</w:t>
      </w:r>
    </w:p>
    <w:p w:rsidR="00621A39" w:rsidRPr="001E16D7" w:rsidRDefault="00621A39" w:rsidP="00A5025C">
      <w:pPr>
        <w:pStyle w:val="Akapitzlist"/>
        <w:numPr>
          <w:ilvl w:val="0"/>
          <w:numId w:val="5"/>
        </w:numPr>
        <w:spacing w:after="0"/>
        <w:rPr>
          <w:rFonts w:ascii="Verdana" w:hAnsi="Verdana"/>
          <w:sz w:val="18"/>
          <w:szCs w:val="18"/>
          <w:shd w:val="clear" w:color="auto" w:fill="FFFFFF"/>
        </w:rPr>
      </w:pPr>
      <w:r w:rsidRPr="001E16D7">
        <w:rPr>
          <w:rFonts w:ascii="Verdana" w:hAnsi="Verdana"/>
          <w:sz w:val="18"/>
          <w:szCs w:val="18"/>
          <w:shd w:val="clear" w:color="auto" w:fill="FFFFFF"/>
        </w:rPr>
        <w:t>Projektowanie rozwiązań dla sytuacji problemowych (</w:t>
      </w:r>
      <w:proofErr w:type="spellStart"/>
      <w:r w:rsidRPr="001E16D7">
        <w:rPr>
          <w:rFonts w:ascii="Verdana" w:hAnsi="Verdana"/>
          <w:sz w:val="18"/>
          <w:szCs w:val="18"/>
          <w:shd w:val="clear" w:color="auto" w:fill="FFFFFF"/>
        </w:rPr>
        <w:t>keys</w:t>
      </w:r>
      <w:proofErr w:type="spellEnd"/>
      <w:r w:rsidRPr="001E16D7">
        <w:rPr>
          <w:rFonts w:ascii="Verdana" w:hAnsi="Verdana"/>
          <w:sz w:val="18"/>
          <w:szCs w:val="18"/>
          <w:shd w:val="clear" w:color="auto" w:fill="FFFFFF"/>
        </w:rPr>
        <w:t xml:space="preserve"> </w:t>
      </w:r>
      <w:proofErr w:type="spellStart"/>
      <w:r w:rsidRPr="001E16D7">
        <w:rPr>
          <w:rFonts w:ascii="Verdana" w:hAnsi="Verdana"/>
          <w:sz w:val="18"/>
          <w:szCs w:val="18"/>
          <w:shd w:val="clear" w:color="auto" w:fill="FFFFFF"/>
        </w:rPr>
        <w:t>study</w:t>
      </w:r>
      <w:proofErr w:type="spellEnd"/>
      <w:r w:rsidRPr="001E16D7">
        <w:rPr>
          <w:rFonts w:ascii="Verdana" w:hAnsi="Verdana"/>
          <w:sz w:val="18"/>
          <w:szCs w:val="18"/>
          <w:shd w:val="clear" w:color="auto" w:fill="FFFFFF"/>
        </w:rPr>
        <w:t>)</w:t>
      </w:r>
    </w:p>
    <w:p w:rsidR="00A5025C" w:rsidRDefault="00A5025C" w:rsidP="00A5025C">
      <w:pPr>
        <w:spacing w:after="0"/>
        <w:jc w:val="both"/>
        <w:rPr>
          <w:rFonts w:ascii="Verdana" w:hAnsi="Verdana"/>
          <w:b/>
          <w:bCs/>
          <w:sz w:val="18"/>
          <w:szCs w:val="18"/>
          <w:shd w:val="clear" w:color="auto" w:fill="FFFFFF"/>
        </w:rPr>
      </w:pPr>
    </w:p>
    <w:p w:rsidR="00621A39" w:rsidRPr="001E16D7" w:rsidRDefault="00621A39" w:rsidP="00A5025C">
      <w:pPr>
        <w:spacing w:after="0"/>
        <w:jc w:val="both"/>
        <w:rPr>
          <w:rFonts w:ascii="Verdana" w:hAnsi="Verdana"/>
          <w:b/>
          <w:bCs/>
          <w:sz w:val="18"/>
          <w:szCs w:val="18"/>
          <w:shd w:val="clear" w:color="auto" w:fill="FFFFFF"/>
        </w:rPr>
      </w:pPr>
      <w:r w:rsidRPr="001E16D7">
        <w:rPr>
          <w:rFonts w:ascii="Verdana" w:hAnsi="Verdana"/>
          <w:b/>
          <w:bCs/>
          <w:sz w:val="18"/>
          <w:szCs w:val="18"/>
          <w:shd w:val="clear" w:color="auto" w:fill="FFFFFF"/>
        </w:rPr>
        <w:t>Dla kogo:</w:t>
      </w:r>
    </w:p>
    <w:p w:rsidR="00621A39" w:rsidRPr="001E16D7" w:rsidRDefault="00621A39" w:rsidP="00A5025C">
      <w:pPr>
        <w:spacing w:after="0"/>
        <w:jc w:val="both"/>
        <w:rPr>
          <w:rFonts w:ascii="Verdana" w:hAnsi="Verdana"/>
          <w:bCs/>
          <w:sz w:val="18"/>
          <w:szCs w:val="18"/>
          <w:shd w:val="clear" w:color="auto" w:fill="FFFFFF"/>
        </w:rPr>
      </w:pPr>
      <w:r w:rsidRPr="001E16D7">
        <w:rPr>
          <w:rFonts w:ascii="Verdana" w:hAnsi="Verdana"/>
          <w:bCs/>
          <w:sz w:val="18"/>
          <w:szCs w:val="18"/>
          <w:shd w:val="clear" w:color="auto" w:fill="FFFFFF"/>
        </w:rPr>
        <w:t>Dla osób chcących poznać i usprawnić działania na rzecz współpracy w zespole, wykorzystywać kreatywny potencjał do realizacji zadań zespołowych, poszukiwać skutecznych rozwiązań sytuacji problemowych i efektywnych metod komunikacji.</w:t>
      </w:r>
    </w:p>
    <w:p w:rsidR="00621A39" w:rsidRPr="001E16D7" w:rsidRDefault="00621A39" w:rsidP="00A5025C">
      <w:pPr>
        <w:spacing w:after="0"/>
        <w:jc w:val="both"/>
        <w:rPr>
          <w:rFonts w:ascii="Verdana" w:hAnsi="Verdana"/>
          <w:bCs/>
          <w:sz w:val="18"/>
          <w:szCs w:val="18"/>
          <w:shd w:val="clear" w:color="auto" w:fill="FFFFFF"/>
        </w:rPr>
      </w:pPr>
      <w:r w:rsidRPr="001E16D7">
        <w:rPr>
          <w:rFonts w:ascii="Verdana" w:hAnsi="Verdana"/>
          <w:bCs/>
          <w:sz w:val="18"/>
          <w:szCs w:val="18"/>
          <w:shd w:val="clear" w:color="auto" w:fill="FFFFFF"/>
        </w:rPr>
        <w:t>Cele warsztatów:</w:t>
      </w:r>
    </w:p>
    <w:p w:rsidR="00621A39" w:rsidRPr="001E16D7" w:rsidRDefault="00621A39" w:rsidP="00A5025C">
      <w:pPr>
        <w:spacing w:after="0"/>
        <w:jc w:val="both"/>
        <w:rPr>
          <w:rFonts w:ascii="Verdana" w:hAnsi="Verdana"/>
          <w:bCs/>
          <w:sz w:val="18"/>
          <w:szCs w:val="18"/>
          <w:shd w:val="clear" w:color="auto" w:fill="FFFFFF"/>
        </w:rPr>
      </w:pPr>
      <w:r w:rsidRPr="001E16D7">
        <w:rPr>
          <w:rFonts w:ascii="Verdana" w:hAnsi="Verdana"/>
          <w:bCs/>
          <w:sz w:val="18"/>
          <w:szCs w:val="18"/>
          <w:shd w:val="clear" w:color="auto" w:fill="FFFFFF"/>
        </w:rPr>
        <w:t>Integracja zespołu, poznanie koncepcji ról zespołowych, zasady efektywnej współpracy w zespole, wykorzystanie potencjału grupy na rzecz rozwiązywania sytuacji problemowych, rozwijanie kreatywności, poznanie elementów myślenia wizualnego, wdrażanie komunikacji wizualnej.</w:t>
      </w:r>
    </w:p>
    <w:p w:rsidR="001E16D7" w:rsidRDefault="001E16D7" w:rsidP="00A5025C">
      <w:pPr>
        <w:autoSpaceDE w:val="0"/>
        <w:autoSpaceDN w:val="0"/>
        <w:adjustRightInd w:val="0"/>
        <w:spacing w:after="0"/>
        <w:jc w:val="both"/>
        <w:rPr>
          <w:rFonts w:ascii="Verdana" w:hAnsi="Verdana" w:cs="DejaVuSansCondensed"/>
          <w:b/>
          <w:sz w:val="18"/>
          <w:szCs w:val="18"/>
          <w:u w:val="single"/>
        </w:rPr>
      </w:pPr>
    </w:p>
    <w:p w:rsidR="00113B47" w:rsidRPr="007E60D4" w:rsidRDefault="00A5025C" w:rsidP="00A5025C">
      <w:pPr>
        <w:spacing w:after="0"/>
        <w:rPr>
          <w:rFonts w:ascii="MV Boli" w:hAnsi="MV Boli" w:cs="MV Boli"/>
          <w:b/>
          <w:color w:val="31849B" w:themeColor="accent5" w:themeShade="BF"/>
        </w:rPr>
      </w:pPr>
      <w:r>
        <w:rPr>
          <w:rFonts w:ascii="MV Boli" w:hAnsi="MV Boli" w:cs="MV Boli"/>
          <w:b/>
          <w:color w:val="31849B" w:themeColor="accent5" w:themeShade="BF"/>
        </w:rPr>
        <w:t xml:space="preserve">4. </w:t>
      </w:r>
      <w:r w:rsidR="00113B47" w:rsidRPr="007E60D4">
        <w:rPr>
          <w:rFonts w:ascii="MV Boli" w:hAnsi="MV Boli" w:cs="MV Boli"/>
          <w:b/>
          <w:color w:val="31849B" w:themeColor="accent5" w:themeShade="BF"/>
        </w:rPr>
        <w:t>„Us</w:t>
      </w:r>
      <w:r w:rsidR="00113B47" w:rsidRPr="007E60D4">
        <w:rPr>
          <w:rFonts w:ascii="Verdana" w:hAnsi="Verdana" w:cs="MV Boli"/>
          <w:b/>
          <w:color w:val="31849B" w:themeColor="accent5" w:themeShade="BF"/>
        </w:rPr>
        <w:t>ł</w:t>
      </w:r>
      <w:r w:rsidR="00113B47" w:rsidRPr="007E60D4">
        <w:rPr>
          <w:rFonts w:ascii="MV Boli" w:hAnsi="MV Boli" w:cs="MV Boli"/>
          <w:b/>
          <w:color w:val="31849B" w:themeColor="accent5" w:themeShade="BF"/>
        </w:rPr>
        <w:t>ysz siebie”</w:t>
      </w:r>
    </w:p>
    <w:p w:rsidR="00113B47" w:rsidRPr="00113B47" w:rsidRDefault="00113B47" w:rsidP="00A5025C">
      <w:pPr>
        <w:spacing w:after="0"/>
        <w:rPr>
          <w:rFonts w:ascii="Verdana" w:hAnsi="Verdana" w:cstheme="minorHAnsi"/>
          <w:b/>
          <w:color w:val="31849B" w:themeColor="accent5" w:themeShade="BF"/>
          <w:sz w:val="18"/>
          <w:szCs w:val="18"/>
          <w:u w:val="single"/>
        </w:rPr>
      </w:pPr>
    </w:p>
    <w:p w:rsidR="00113B47" w:rsidRPr="00113B47" w:rsidRDefault="00113B47" w:rsidP="00A5025C">
      <w:pPr>
        <w:spacing w:after="0"/>
        <w:jc w:val="both"/>
        <w:rPr>
          <w:rFonts w:ascii="Verdana" w:hAnsi="Verdana" w:cstheme="minorHAnsi"/>
          <w:b/>
          <w:sz w:val="18"/>
          <w:szCs w:val="18"/>
        </w:rPr>
      </w:pPr>
      <w:r w:rsidRPr="00113B47">
        <w:rPr>
          <w:rFonts w:ascii="Verdana" w:hAnsi="Verdana" w:cstheme="minorHAnsi"/>
          <w:b/>
          <w:sz w:val="18"/>
          <w:szCs w:val="18"/>
        </w:rPr>
        <w:t>Dla kogo: kobiety i mężczyźni w każdym wieku</w:t>
      </w:r>
    </w:p>
    <w:p w:rsidR="00113B47" w:rsidRPr="00113B47" w:rsidRDefault="00113B47" w:rsidP="00A5025C">
      <w:pPr>
        <w:spacing w:after="0"/>
        <w:jc w:val="both"/>
        <w:rPr>
          <w:rFonts w:ascii="Verdana" w:hAnsi="Verdana" w:cstheme="minorHAnsi"/>
          <w:b/>
          <w:sz w:val="18"/>
          <w:szCs w:val="18"/>
        </w:rPr>
      </w:pPr>
      <w:r w:rsidRPr="00113B47">
        <w:rPr>
          <w:rFonts w:ascii="Verdana" w:hAnsi="Verdana" w:cstheme="minorHAnsi"/>
          <w:b/>
          <w:sz w:val="18"/>
          <w:szCs w:val="18"/>
        </w:rPr>
        <w:t>Czas trwania: 3 h</w:t>
      </w:r>
    </w:p>
    <w:p w:rsidR="00113B47" w:rsidRPr="00113B47" w:rsidRDefault="00113B47" w:rsidP="00A5025C">
      <w:pPr>
        <w:spacing w:after="0"/>
        <w:rPr>
          <w:rFonts w:ascii="Verdana" w:hAnsi="Verdana" w:cstheme="minorHAnsi"/>
          <w:b/>
          <w:sz w:val="18"/>
          <w:szCs w:val="18"/>
        </w:rPr>
      </w:pPr>
    </w:p>
    <w:p w:rsidR="00113B47" w:rsidRPr="00113B47" w:rsidRDefault="00113B47" w:rsidP="00A5025C">
      <w:pPr>
        <w:spacing w:after="0"/>
        <w:jc w:val="both"/>
        <w:rPr>
          <w:rFonts w:ascii="Verdana" w:hAnsi="Verdana" w:cstheme="minorHAnsi"/>
          <w:sz w:val="18"/>
          <w:szCs w:val="18"/>
        </w:rPr>
      </w:pPr>
      <w:r w:rsidRPr="00113B47">
        <w:rPr>
          <w:rFonts w:ascii="Verdana" w:hAnsi="Verdana" w:cstheme="minorHAnsi"/>
          <w:sz w:val="18"/>
          <w:szCs w:val="18"/>
        </w:rPr>
        <w:t>Zastanawiałaś/</w:t>
      </w:r>
      <w:proofErr w:type="spellStart"/>
      <w:r w:rsidRPr="00113B47">
        <w:rPr>
          <w:rFonts w:ascii="Verdana" w:hAnsi="Verdana" w:cstheme="minorHAnsi"/>
          <w:sz w:val="18"/>
          <w:szCs w:val="18"/>
        </w:rPr>
        <w:t>eś</w:t>
      </w:r>
      <w:proofErr w:type="spellEnd"/>
      <w:r w:rsidRPr="00113B47">
        <w:rPr>
          <w:rFonts w:ascii="Verdana" w:hAnsi="Verdana" w:cstheme="minorHAnsi"/>
          <w:sz w:val="18"/>
          <w:szCs w:val="18"/>
        </w:rPr>
        <w:t xml:space="preserve"> się kiedyś nad tym czym właściwie jest poczucie własnej wartości?</w:t>
      </w:r>
    </w:p>
    <w:p w:rsidR="00113B47" w:rsidRPr="00113B47" w:rsidRDefault="00113B47" w:rsidP="00A5025C">
      <w:pPr>
        <w:spacing w:after="0"/>
        <w:jc w:val="both"/>
        <w:rPr>
          <w:rFonts w:ascii="Verdana" w:hAnsi="Verdana" w:cstheme="minorHAnsi"/>
          <w:sz w:val="18"/>
          <w:szCs w:val="18"/>
        </w:rPr>
      </w:pPr>
      <w:r w:rsidRPr="00113B47">
        <w:rPr>
          <w:rFonts w:ascii="Verdana" w:hAnsi="Verdana" w:cstheme="minorHAnsi"/>
          <w:sz w:val="18"/>
          <w:szCs w:val="18"/>
        </w:rPr>
        <w:t>Chciałabyś/chciałbyś wzmocnić swoją pewność siebie, ale nie wiesz od czego zacząć?</w:t>
      </w:r>
    </w:p>
    <w:p w:rsidR="00113B47" w:rsidRPr="00113B47" w:rsidRDefault="00113B47" w:rsidP="00A5025C">
      <w:pPr>
        <w:spacing w:after="0"/>
        <w:jc w:val="both"/>
        <w:rPr>
          <w:rFonts w:ascii="Verdana" w:hAnsi="Verdana" w:cstheme="minorHAnsi"/>
          <w:sz w:val="18"/>
          <w:szCs w:val="18"/>
        </w:rPr>
      </w:pPr>
      <w:r w:rsidRPr="00113B47">
        <w:rPr>
          <w:rFonts w:ascii="Verdana" w:hAnsi="Verdana" w:cstheme="minorHAnsi"/>
          <w:sz w:val="18"/>
          <w:szCs w:val="18"/>
        </w:rPr>
        <w:t>Słyszysz “Po prostu siebie pokochaj!” ale to nie wydaje się takie proste?</w:t>
      </w:r>
    </w:p>
    <w:p w:rsidR="00113B47" w:rsidRPr="00113B47" w:rsidRDefault="00113B47" w:rsidP="00A5025C">
      <w:pPr>
        <w:spacing w:after="0"/>
        <w:jc w:val="both"/>
        <w:rPr>
          <w:rFonts w:ascii="Verdana" w:hAnsi="Verdana" w:cstheme="minorHAnsi"/>
          <w:sz w:val="18"/>
          <w:szCs w:val="18"/>
        </w:rPr>
      </w:pPr>
      <w:r w:rsidRPr="00113B47">
        <w:rPr>
          <w:rFonts w:ascii="Verdana" w:hAnsi="Verdana" w:cstheme="minorHAnsi"/>
          <w:sz w:val="18"/>
          <w:szCs w:val="18"/>
        </w:rPr>
        <w:t>Warsztat psychologiczny „Usłysz siebie” to idealna okazja do zatrzymania się nad tymi tematami.</w:t>
      </w:r>
    </w:p>
    <w:p w:rsidR="00113B47" w:rsidRPr="00113B47" w:rsidRDefault="00113B47" w:rsidP="00A5025C">
      <w:pPr>
        <w:spacing w:after="0"/>
        <w:jc w:val="both"/>
        <w:rPr>
          <w:rFonts w:ascii="Verdana" w:hAnsi="Verdana" w:cstheme="minorHAnsi"/>
          <w:sz w:val="18"/>
          <w:szCs w:val="18"/>
        </w:rPr>
      </w:pPr>
    </w:p>
    <w:p w:rsidR="00113B47" w:rsidRPr="00113B47" w:rsidRDefault="00113B47" w:rsidP="00A5025C">
      <w:pPr>
        <w:spacing w:after="0"/>
        <w:jc w:val="both"/>
        <w:rPr>
          <w:rFonts w:ascii="Verdana" w:hAnsi="Verdana" w:cstheme="minorHAnsi"/>
          <w:sz w:val="18"/>
          <w:szCs w:val="18"/>
        </w:rPr>
      </w:pPr>
      <w:r w:rsidRPr="00113B47">
        <w:rPr>
          <w:rFonts w:ascii="Verdana" w:hAnsi="Verdana" w:cstheme="minorHAnsi"/>
          <w:sz w:val="18"/>
          <w:szCs w:val="18"/>
        </w:rPr>
        <w:t>Podczas warsztatu przyjrzymy się temu co oznacza poczucie własnej wartości i jakie czynniki wpływają na to, jak czujemy się w relacji ze sobą. Zgłębimy wiedzę na temat samoświadomości, asertywności i emocji w kontekście budowania stałego poczucia własnej wartości.</w:t>
      </w:r>
    </w:p>
    <w:p w:rsidR="00113B47" w:rsidRPr="00113B47" w:rsidRDefault="00113B47" w:rsidP="00A5025C">
      <w:pPr>
        <w:spacing w:after="0"/>
        <w:jc w:val="both"/>
        <w:rPr>
          <w:rFonts w:ascii="Verdana" w:hAnsi="Verdana" w:cstheme="minorHAnsi"/>
          <w:sz w:val="18"/>
          <w:szCs w:val="18"/>
        </w:rPr>
      </w:pPr>
    </w:p>
    <w:p w:rsidR="00113B47" w:rsidRPr="00113B47" w:rsidRDefault="00113B47" w:rsidP="00A5025C">
      <w:pPr>
        <w:spacing w:after="0"/>
        <w:jc w:val="both"/>
        <w:rPr>
          <w:rFonts w:ascii="Verdana" w:hAnsi="Verdana" w:cstheme="minorHAnsi"/>
          <w:sz w:val="18"/>
          <w:szCs w:val="18"/>
        </w:rPr>
      </w:pPr>
      <w:r w:rsidRPr="00113B47">
        <w:rPr>
          <w:rFonts w:ascii="Verdana" w:hAnsi="Verdana" w:cstheme="minorHAnsi"/>
          <w:sz w:val="18"/>
          <w:szCs w:val="18"/>
        </w:rPr>
        <w:t>Przyjrzymy się wspólnie temu jak nasze myśli oraz przekonania wpływają na nasze decyzje, a w efekcie na naszą pewność siebie.</w:t>
      </w:r>
    </w:p>
    <w:p w:rsidR="00113B47" w:rsidRPr="00113B47" w:rsidRDefault="00113B47" w:rsidP="00A5025C">
      <w:pPr>
        <w:spacing w:after="0"/>
        <w:jc w:val="both"/>
        <w:rPr>
          <w:rFonts w:ascii="Verdana" w:hAnsi="Verdana" w:cstheme="minorHAnsi"/>
          <w:sz w:val="18"/>
          <w:szCs w:val="18"/>
        </w:rPr>
      </w:pPr>
    </w:p>
    <w:p w:rsidR="00113B47" w:rsidRPr="00113B47" w:rsidRDefault="00113B47" w:rsidP="00A5025C">
      <w:pPr>
        <w:spacing w:after="0"/>
        <w:jc w:val="both"/>
        <w:rPr>
          <w:rFonts w:ascii="Verdana" w:hAnsi="Verdana" w:cstheme="minorHAnsi"/>
          <w:b/>
          <w:bCs/>
          <w:sz w:val="18"/>
          <w:szCs w:val="18"/>
        </w:rPr>
      </w:pPr>
      <w:r w:rsidRPr="00113B47">
        <w:rPr>
          <w:rFonts w:ascii="Verdana" w:hAnsi="Verdana" w:cstheme="minorHAnsi"/>
          <w:sz w:val="18"/>
          <w:szCs w:val="18"/>
          <w:shd w:val="clear" w:color="auto" w:fill="FFFFFF"/>
        </w:rPr>
        <w:t>Na uczestników czekają ciekawe zadania skłaniające do autorefleksji oraz bezpieczna przestrzeń do dzielenia się własną perspektywą.</w:t>
      </w:r>
    </w:p>
    <w:p w:rsidR="007E4BC3" w:rsidRDefault="007E4BC3" w:rsidP="00A5025C">
      <w:pPr>
        <w:spacing w:after="0"/>
        <w:rPr>
          <w:rFonts w:cstheme="minorHAnsi"/>
          <w:b/>
          <w:color w:val="31849B" w:themeColor="accent5" w:themeShade="BF"/>
          <w:u w:val="single"/>
        </w:rPr>
      </w:pPr>
    </w:p>
    <w:p w:rsidR="00776661" w:rsidRDefault="00776661" w:rsidP="00A5025C">
      <w:pPr>
        <w:spacing w:after="0"/>
        <w:jc w:val="center"/>
        <w:rPr>
          <w:rFonts w:ascii="MV Boli" w:hAnsi="MV Boli" w:cs="MV Boli"/>
          <w:b/>
          <w:color w:val="31849B" w:themeColor="accent5" w:themeShade="BF"/>
        </w:rPr>
      </w:pPr>
    </w:p>
    <w:p w:rsidR="00776661" w:rsidRDefault="00776661" w:rsidP="00A5025C">
      <w:pPr>
        <w:spacing w:after="0"/>
        <w:jc w:val="center"/>
        <w:rPr>
          <w:rFonts w:ascii="MV Boli" w:hAnsi="MV Boli" w:cs="MV Boli"/>
          <w:b/>
          <w:color w:val="31849B" w:themeColor="accent5" w:themeShade="BF"/>
        </w:rPr>
      </w:pPr>
    </w:p>
    <w:p w:rsidR="007E4BC3" w:rsidRPr="007E60D4" w:rsidRDefault="00A5025C" w:rsidP="00A5025C">
      <w:pPr>
        <w:spacing w:after="0"/>
        <w:jc w:val="center"/>
        <w:rPr>
          <w:rFonts w:ascii="MV Boli" w:hAnsi="MV Boli" w:cs="MV Boli"/>
          <w:b/>
          <w:color w:val="31849B" w:themeColor="accent5" w:themeShade="BF"/>
        </w:rPr>
      </w:pPr>
      <w:r>
        <w:rPr>
          <w:rFonts w:ascii="MV Boli" w:hAnsi="MV Boli" w:cs="MV Boli"/>
          <w:b/>
          <w:color w:val="31849B" w:themeColor="accent5" w:themeShade="BF"/>
        </w:rPr>
        <w:lastRenderedPageBreak/>
        <w:t xml:space="preserve">5. </w:t>
      </w:r>
      <w:r w:rsidR="007E4BC3" w:rsidRPr="007E60D4">
        <w:rPr>
          <w:rFonts w:ascii="MV Boli" w:hAnsi="MV Boli" w:cs="MV Boli"/>
          <w:b/>
          <w:color w:val="31849B" w:themeColor="accent5" w:themeShade="BF"/>
        </w:rPr>
        <w:t>„Przebudzenie do rado</w:t>
      </w:r>
      <w:r w:rsidR="007E4BC3" w:rsidRPr="007E60D4">
        <w:rPr>
          <w:rFonts w:ascii="Verdana" w:hAnsi="Verdana" w:cs="MV Boli"/>
          <w:b/>
          <w:color w:val="31849B" w:themeColor="accent5" w:themeShade="BF"/>
        </w:rPr>
        <w:t>ś</w:t>
      </w:r>
      <w:r w:rsidR="007E4BC3" w:rsidRPr="007E60D4">
        <w:rPr>
          <w:rFonts w:ascii="MV Boli" w:hAnsi="MV Boli" w:cs="MV Boli"/>
          <w:b/>
          <w:color w:val="31849B" w:themeColor="accent5" w:themeShade="BF"/>
        </w:rPr>
        <w:t xml:space="preserve">ci - warsztat rozwojowy dla kobiet” – z okazji dnia kobiet </w:t>
      </w:r>
      <w:r w:rsidR="007E4BC3" w:rsidRPr="007E60D4">
        <w:rPr>
          <w:rFonts w:ascii="MV Boli" w:hAnsi="MV Boli" w:cs="MV Boli"/>
          <w:b/>
          <w:color w:val="31849B" w:themeColor="accent5" w:themeShade="BF"/>
        </w:rPr>
        <w:sym w:font="Wingdings" w:char="F04A"/>
      </w:r>
    </w:p>
    <w:p w:rsidR="007E4BC3" w:rsidRPr="007E4BC3" w:rsidRDefault="007E4BC3" w:rsidP="00A5025C">
      <w:pPr>
        <w:spacing w:after="0"/>
        <w:jc w:val="both"/>
        <w:rPr>
          <w:rFonts w:ascii="Verdana" w:hAnsi="Verdana" w:cstheme="minorHAnsi"/>
          <w:b/>
          <w:sz w:val="18"/>
          <w:szCs w:val="18"/>
        </w:rPr>
      </w:pPr>
    </w:p>
    <w:p w:rsidR="007E4BC3" w:rsidRPr="007E4BC3" w:rsidRDefault="007E4BC3" w:rsidP="00A5025C">
      <w:pPr>
        <w:spacing w:after="0"/>
        <w:jc w:val="both"/>
        <w:rPr>
          <w:rFonts w:ascii="Verdana" w:hAnsi="Verdana" w:cstheme="minorHAnsi"/>
          <w:b/>
          <w:sz w:val="18"/>
          <w:szCs w:val="18"/>
        </w:rPr>
      </w:pPr>
      <w:r w:rsidRPr="007E4BC3">
        <w:rPr>
          <w:rFonts w:ascii="Verdana" w:hAnsi="Verdana" w:cstheme="minorHAnsi"/>
          <w:b/>
          <w:sz w:val="18"/>
          <w:szCs w:val="18"/>
        </w:rPr>
        <w:t>Dla kogo: kobiet w każdym wieku</w:t>
      </w:r>
    </w:p>
    <w:p w:rsidR="007E4BC3" w:rsidRPr="007E4BC3" w:rsidRDefault="007E4BC3" w:rsidP="00A5025C">
      <w:pPr>
        <w:spacing w:after="0"/>
        <w:jc w:val="both"/>
        <w:rPr>
          <w:rFonts w:ascii="Verdana" w:hAnsi="Verdana" w:cstheme="minorHAnsi"/>
          <w:b/>
          <w:sz w:val="18"/>
          <w:szCs w:val="18"/>
        </w:rPr>
      </w:pPr>
      <w:r w:rsidRPr="007E4BC3">
        <w:rPr>
          <w:rFonts w:ascii="Verdana" w:hAnsi="Verdana" w:cstheme="minorHAnsi"/>
          <w:b/>
          <w:sz w:val="18"/>
          <w:szCs w:val="18"/>
        </w:rPr>
        <w:t>Czas trwania: 2,5 – 3 h</w:t>
      </w:r>
    </w:p>
    <w:p w:rsidR="007E4BC3" w:rsidRPr="007E4BC3" w:rsidRDefault="007E4BC3" w:rsidP="00A5025C">
      <w:pPr>
        <w:spacing w:after="0"/>
        <w:jc w:val="both"/>
        <w:rPr>
          <w:rFonts w:ascii="Verdana" w:hAnsi="Verdana" w:cstheme="minorHAnsi"/>
          <w:b/>
          <w:sz w:val="18"/>
          <w:szCs w:val="18"/>
        </w:rPr>
      </w:pP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Radość jest naturalnym stanem człowieka, będącym ekspresją szczęścia, które często opacznie identyfikujemy przez zasobność naszego portfela, pozycję społeczną, sukces zawodowy, itd., jednocześnie odcinając się od najbardziej radosnych aspektów naszego życia. I o ile nie ma nic absolutnie złego w bogactwie, ambicji, czy odnoszonych sukcesach, to są to jedynie zmienne zewnętrzne, w niedużym stopniu i tylko czasowo decydujące o naszym poczucie szczęścia oraz radości.</w:t>
      </w:r>
    </w:p>
    <w:p w:rsidR="007E4BC3" w:rsidRPr="007E4BC3" w:rsidRDefault="007E4BC3" w:rsidP="00A5025C">
      <w:pPr>
        <w:spacing w:after="0"/>
        <w:jc w:val="both"/>
        <w:rPr>
          <w:rFonts w:ascii="Verdana" w:hAnsi="Verdana" w:cstheme="minorHAnsi"/>
          <w:sz w:val="18"/>
          <w:szCs w:val="18"/>
        </w:rPr>
      </w:pP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Takie wnioski wysnuwają badacze psychologii pozytywnej, którzy już od około 40 lat cały swój arsenał</w:t>
      </w:r>
      <w:r>
        <w:rPr>
          <w:rFonts w:ascii="Verdana" w:hAnsi="Verdana" w:cstheme="minorHAnsi"/>
          <w:sz w:val="18"/>
          <w:szCs w:val="18"/>
        </w:rPr>
        <w:t xml:space="preserve"> </w:t>
      </w:r>
      <w:r w:rsidRPr="007E4BC3">
        <w:rPr>
          <w:rFonts w:ascii="Verdana" w:hAnsi="Verdana" w:cstheme="minorHAnsi"/>
          <w:sz w:val="18"/>
          <w:szCs w:val="18"/>
        </w:rPr>
        <w:t>intelektualny oraz diagnostyczny dedykują rozpoznaniu źródeł ludzkiego dobrostanu, tworząc jednocześnie cały zestaw wskazówek praktycznych.</w:t>
      </w:r>
    </w:p>
    <w:p w:rsidR="007E4BC3" w:rsidRPr="007E4BC3" w:rsidRDefault="007E4BC3" w:rsidP="00A5025C">
      <w:pPr>
        <w:spacing w:after="0"/>
        <w:jc w:val="both"/>
        <w:rPr>
          <w:rFonts w:ascii="Verdana" w:hAnsi="Verdana" w:cstheme="minorHAnsi"/>
          <w:sz w:val="18"/>
          <w:szCs w:val="18"/>
        </w:rPr>
      </w:pP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To właśnie one stanowią zawartość warsztatu pn „Przebudzenie do radości”.</w:t>
      </w:r>
    </w:p>
    <w:p w:rsidR="007E4BC3" w:rsidRPr="007E4BC3" w:rsidRDefault="007E4BC3" w:rsidP="00A5025C">
      <w:pPr>
        <w:spacing w:after="0"/>
        <w:jc w:val="both"/>
        <w:rPr>
          <w:rFonts w:ascii="Verdana" w:hAnsi="Verdana" w:cstheme="minorHAnsi"/>
          <w:sz w:val="18"/>
          <w:szCs w:val="18"/>
        </w:rPr>
      </w:pP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Podczas spotkania zajmiemy się praktyką szczęścia, wdzięczności, przyjemności, optymizmu, nadziei jako metodach rekomendowanych przez psychologię pozytywną, a jednocześnie bazujących, na naturalnych, wewnętrznych zasobach każdego człowieka. Porozmawiamy o dobrostanie i jego elementach składowych. Dowiemy się, w jaki sposób aktywować radość każdego dnia i jak utrzymać jej wysoki poziom.</w:t>
      </w:r>
    </w:p>
    <w:p w:rsidR="007E4BC3" w:rsidRPr="007E4BC3" w:rsidRDefault="007E4BC3" w:rsidP="00A5025C">
      <w:pPr>
        <w:spacing w:after="0"/>
        <w:jc w:val="both"/>
        <w:rPr>
          <w:rFonts w:ascii="Verdana" w:hAnsi="Verdana" w:cstheme="minorHAnsi"/>
          <w:sz w:val="18"/>
          <w:szCs w:val="18"/>
        </w:rPr>
      </w:pP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Zatem Kochane Kobiety jeśli:</w:t>
      </w: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Wasza codzienność to gonitwa myśli oraz niekończących się zadań?</w:t>
      </w: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Czujecie, że radość życia ucieka Wam przez palce każdego dnia?</w:t>
      </w: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Jesteście praktycznie w nieustającym trybie przetrwania: żałując przeszłości (że czegoś nie zrobiłyście lub za dużo powiedziałyście ;-) i martwiąc się na zapas (o jutrzejsze rachunki, rozmowy, sytuacje)?</w:t>
      </w:r>
    </w:p>
    <w:p w:rsidR="007E4BC3" w:rsidRDefault="007E4BC3" w:rsidP="00A5025C">
      <w:pPr>
        <w:spacing w:after="0"/>
        <w:jc w:val="both"/>
        <w:rPr>
          <w:rFonts w:ascii="Verdana" w:hAnsi="Verdana" w:cstheme="minorHAnsi"/>
          <w:b/>
          <w:sz w:val="18"/>
          <w:szCs w:val="18"/>
        </w:rPr>
      </w:pPr>
    </w:p>
    <w:p w:rsidR="007E4BC3" w:rsidRPr="007E4BC3" w:rsidRDefault="007E4BC3" w:rsidP="00A5025C">
      <w:pPr>
        <w:spacing w:after="0"/>
        <w:jc w:val="both"/>
        <w:rPr>
          <w:rFonts w:ascii="Verdana" w:hAnsi="Verdana" w:cstheme="minorHAnsi"/>
          <w:b/>
          <w:sz w:val="18"/>
          <w:szCs w:val="18"/>
        </w:rPr>
      </w:pPr>
      <w:r w:rsidRPr="007E4BC3">
        <w:rPr>
          <w:rFonts w:ascii="Verdana" w:hAnsi="Verdana" w:cstheme="minorHAnsi"/>
          <w:b/>
          <w:sz w:val="18"/>
          <w:szCs w:val="18"/>
        </w:rPr>
        <w:t>To ten warsztat jest zdecydowanie dla WAS!</w:t>
      </w:r>
    </w:p>
    <w:p w:rsidR="007E4BC3" w:rsidRPr="007E4BC3" w:rsidRDefault="007E4BC3" w:rsidP="00A5025C">
      <w:pPr>
        <w:spacing w:after="0"/>
        <w:jc w:val="both"/>
        <w:rPr>
          <w:rFonts w:ascii="Verdana" w:hAnsi="Verdana" w:cstheme="minorHAnsi"/>
          <w:sz w:val="18"/>
          <w:szCs w:val="18"/>
        </w:rPr>
      </w:pP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 xml:space="preserve">To okazja, aby się zatrzymać, zaopiekować sobą, poczuć wartość oraz wagę uważności na swoje potrzeby i odkryć naturalne zasoby, które służą Waszej unikatowej ekspresji radości. </w:t>
      </w:r>
    </w:p>
    <w:p w:rsidR="007E4BC3" w:rsidRPr="007E4BC3" w:rsidRDefault="007E4BC3" w:rsidP="00A5025C">
      <w:pPr>
        <w:spacing w:after="0"/>
        <w:jc w:val="both"/>
        <w:rPr>
          <w:rFonts w:ascii="Verdana" w:hAnsi="Verdana" w:cstheme="minorHAnsi"/>
          <w:sz w:val="18"/>
          <w:szCs w:val="18"/>
        </w:rPr>
      </w:pP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Poznacie narzędzia, których systematyczne stosowanie, pozwoli Wam realnie cieszyć się codziennością i efektywniej radzić sobie z wyzwaniami, jakie stawia życie.</w:t>
      </w:r>
    </w:p>
    <w:p w:rsidR="007E4BC3" w:rsidRPr="007E4BC3" w:rsidRDefault="007E4BC3" w:rsidP="00A5025C">
      <w:pPr>
        <w:spacing w:after="0"/>
        <w:jc w:val="both"/>
        <w:rPr>
          <w:rFonts w:ascii="Verdana" w:hAnsi="Verdana" w:cstheme="minorHAnsi"/>
          <w:sz w:val="18"/>
          <w:szCs w:val="18"/>
        </w:rPr>
      </w:pPr>
    </w:p>
    <w:p w:rsidR="007E4BC3" w:rsidRP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Będziecie też miały niepowtarzalną okazję poczuć się wysłuchaną i otoczoną żeńską energią.</w:t>
      </w:r>
    </w:p>
    <w:p w:rsidR="007E4BC3" w:rsidRDefault="007E4BC3" w:rsidP="00A5025C">
      <w:pPr>
        <w:spacing w:after="0"/>
        <w:jc w:val="both"/>
        <w:rPr>
          <w:rFonts w:ascii="Verdana" w:hAnsi="Verdana" w:cstheme="minorHAnsi"/>
          <w:sz w:val="18"/>
          <w:szCs w:val="18"/>
        </w:rPr>
      </w:pPr>
      <w:r w:rsidRPr="007E4BC3">
        <w:rPr>
          <w:rFonts w:ascii="Verdana" w:hAnsi="Verdana" w:cstheme="minorHAnsi"/>
          <w:sz w:val="18"/>
          <w:szCs w:val="18"/>
        </w:rPr>
        <w:t xml:space="preserve">To będzie jak </w:t>
      </w:r>
      <w:proofErr w:type="spellStart"/>
      <w:r w:rsidRPr="007E4BC3">
        <w:rPr>
          <w:rFonts w:ascii="Verdana" w:hAnsi="Verdana" w:cstheme="minorHAnsi"/>
          <w:sz w:val="18"/>
          <w:szCs w:val="18"/>
        </w:rPr>
        <w:t>liftingująco</w:t>
      </w:r>
      <w:proofErr w:type="spellEnd"/>
      <w:r w:rsidRPr="007E4BC3">
        <w:rPr>
          <w:rFonts w:ascii="Verdana" w:hAnsi="Verdana" w:cstheme="minorHAnsi"/>
          <w:sz w:val="18"/>
          <w:szCs w:val="18"/>
        </w:rPr>
        <w:t xml:space="preserve"> – nawilżająca mgiełka dla Waszych kobiecych serc i dusz.</w:t>
      </w:r>
    </w:p>
    <w:p w:rsidR="00776661" w:rsidRDefault="00776661" w:rsidP="00A5025C">
      <w:pPr>
        <w:spacing w:after="0"/>
        <w:jc w:val="both"/>
        <w:rPr>
          <w:rFonts w:ascii="Verdana" w:hAnsi="Verdana" w:cstheme="minorHAnsi"/>
          <w:sz w:val="18"/>
          <w:szCs w:val="18"/>
        </w:rPr>
      </w:pPr>
    </w:p>
    <w:p w:rsidR="00776661" w:rsidRPr="003B3850" w:rsidRDefault="00776661" w:rsidP="00776661">
      <w:pPr>
        <w:spacing w:after="0"/>
        <w:jc w:val="center"/>
        <w:textAlignment w:val="baseline"/>
        <w:rPr>
          <w:rFonts w:ascii="MV Boli" w:eastAsia="Times New Roman" w:hAnsi="MV Boli" w:cs="MV Boli"/>
          <w:b/>
          <w:color w:val="000000" w:themeColor="text1"/>
          <w:sz w:val="32"/>
          <w:szCs w:val="32"/>
          <w:u w:val="single"/>
        </w:rPr>
      </w:pPr>
      <w:r>
        <w:rPr>
          <w:rFonts w:ascii="MV Boli" w:eastAsia="Times New Roman" w:hAnsi="MV Boli" w:cs="MV Boli"/>
          <w:b/>
          <w:color w:val="000000" w:themeColor="text1"/>
          <w:sz w:val="32"/>
          <w:szCs w:val="32"/>
          <w:u w:val="single"/>
        </w:rPr>
        <w:t>WSPARCIE INDYWIDUALNE</w:t>
      </w:r>
    </w:p>
    <w:p w:rsidR="00776661" w:rsidRPr="00776661" w:rsidRDefault="00776661" w:rsidP="00776661">
      <w:pPr>
        <w:pStyle w:val="NormalnyWeb"/>
        <w:spacing w:line="276" w:lineRule="auto"/>
        <w:jc w:val="both"/>
        <w:rPr>
          <w:rFonts w:ascii="Verdana" w:hAnsi="Verdana"/>
          <w:sz w:val="18"/>
          <w:szCs w:val="18"/>
        </w:rPr>
      </w:pPr>
      <w:r w:rsidRPr="00776661">
        <w:rPr>
          <w:rFonts w:ascii="Verdana" w:hAnsi="Verdana"/>
          <w:sz w:val="18"/>
          <w:szCs w:val="18"/>
        </w:rPr>
        <w:t xml:space="preserve">Oprócz warsztatów i działań grupowych oferujemy również </w:t>
      </w:r>
      <w:r w:rsidRPr="00776661">
        <w:rPr>
          <w:rStyle w:val="Pogrubienie"/>
          <w:rFonts w:ascii="Verdana" w:hAnsi="Verdana"/>
          <w:sz w:val="18"/>
          <w:szCs w:val="18"/>
        </w:rPr>
        <w:t xml:space="preserve">indywidualne sesje </w:t>
      </w:r>
      <w:proofErr w:type="spellStart"/>
      <w:r w:rsidRPr="00776661">
        <w:rPr>
          <w:rStyle w:val="Pogrubienie"/>
          <w:rFonts w:ascii="Verdana" w:hAnsi="Verdana"/>
          <w:sz w:val="18"/>
          <w:szCs w:val="18"/>
        </w:rPr>
        <w:t>coachingowe</w:t>
      </w:r>
      <w:proofErr w:type="spellEnd"/>
      <w:r w:rsidRPr="00776661">
        <w:rPr>
          <w:rStyle w:val="Pogrubienie"/>
          <w:rFonts w:ascii="Verdana" w:hAnsi="Verdana"/>
          <w:sz w:val="18"/>
          <w:szCs w:val="18"/>
        </w:rPr>
        <w:t xml:space="preserve"> dla pracowników</w:t>
      </w:r>
      <w:r w:rsidRPr="00776661">
        <w:rPr>
          <w:rFonts w:ascii="Verdana" w:hAnsi="Verdana"/>
          <w:sz w:val="18"/>
          <w:szCs w:val="18"/>
        </w:rPr>
        <w:t>, prowadzone przez wykwalifikowanych specjalistów. To skuteczna forma wsparcia rozwoju osobistego i zawodowego, która może realnie przełożyć się na większe zaangażowanie, lepsze radzenie sobie ze stresem oraz budowanie wewnętrznej równowagi.</w:t>
      </w:r>
    </w:p>
    <w:p w:rsidR="00776661" w:rsidRDefault="00776661" w:rsidP="00776661">
      <w:pPr>
        <w:pStyle w:val="NormalnyWeb"/>
        <w:spacing w:line="276" w:lineRule="auto"/>
        <w:jc w:val="both"/>
        <w:rPr>
          <w:rFonts w:ascii="Verdana" w:hAnsi="Verdana"/>
          <w:sz w:val="18"/>
          <w:szCs w:val="18"/>
        </w:rPr>
      </w:pPr>
      <w:r w:rsidRPr="00776661">
        <w:rPr>
          <w:rFonts w:ascii="Verdana" w:hAnsi="Verdana"/>
          <w:sz w:val="18"/>
          <w:szCs w:val="18"/>
        </w:rPr>
        <w:t>Dla pracodawcy to konkretna inwestycja w dobrostan kadry, która:</w:t>
      </w:r>
    </w:p>
    <w:p w:rsidR="00776661" w:rsidRDefault="00776661" w:rsidP="00776661">
      <w:pPr>
        <w:pStyle w:val="NormalnyWeb"/>
        <w:spacing w:line="276" w:lineRule="auto"/>
        <w:jc w:val="both"/>
        <w:rPr>
          <w:rFonts w:ascii="Verdana" w:hAnsi="Verdana"/>
          <w:sz w:val="18"/>
          <w:szCs w:val="18"/>
        </w:rPr>
      </w:pPr>
      <w:r w:rsidRPr="00776661">
        <w:rPr>
          <w:rFonts w:ascii="Verdana" w:hAnsi="Verdana"/>
          <w:sz w:val="18"/>
          <w:szCs w:val="18"/>
        </w:rPr>
        <w:t>– wzmacnia odporność psychiczną i motywację pracowników,</w:t>
      </w:r>
    </w:p>
    <w:p w:rsidR="00776661" w:rsidRDefault="00776661" w:rsidP="00776661">
      <w:pPr>
        <w:pStyle w:val="NormalnyWeb"/>
        <w:spacing w:line="276" w:lineRule="auto"/>
        <w:jc w:val="both"/>
        <w:rPr>
          <w:rFonts w:ascii="Verdana" w:hAnsi="Verdana"/>
          <w:sz w:val="18"/>
          <w:szCs w:val="18"/>
        </w:rPr>
      </w:pPr>
      <w:r w:rsidRPr="00776661">
        <w:rPr>
          <w:rFonts w:ascii="Verdana" w:hAnsi="Verdana"/>
          <w:sz w:val="18"/>
          <w:szCs w:val="18"/>
        </w:rPr>
        <w:t>– zwiększa ich samoświadomość i umiejętność zarządzania emocjami,</w:t>
      </w:r>
    </w:p>
    <w:p w:rsidR="00776661" w:rsidRDefault="00776661" w:rsidP="00776661">
      <w:pPr>
        <w:pStyle w:val="NormalnyWeb"/>
        <w:spacing w:line="276" w:lineRule="auto"/>
        <w:jc w:val="both"/>
        <w:rPr>
          <w:rFonts w:ascii="Verdana" w:hAnsi="Verdana"/>
          <w:sz w:val="18"/>
          <w:szCs w:val="18"/>
        </w:rPr>
      </w:pPr>
      <w:r w:rsidRPr="00776661">
        <w:rPr>
          <w:rFonts w:ascii="Verdana" w:hAnsi="Verdana"/>
          <w:sz w:val="18"/>
          <w:szCs w:val="18"/>
        </w:rPr>
        <w:lastRenderedPageBreak/>
        <w:t>– przekłada się na lepszą komunikację i współpracę w zespołach,</w:t>
      </w:r>
    </w:p>
    <w:p w:rsidR="00776661" w:rsidRPr="00776661" w:rsidRDefault="00776661" w:rsidP="00776661">
      <w:pPr>
        <w:pStyle w:val="NormalnyWeb"/>
        <w:spacing w:line="276" w:lineRule="auto"/>
        <w:jc w:val="both"/>
        <w:rPr>
          <w:rFonts w:ascii="Verdana" w:hAnsi="Verdana"/>
          <w:sz w:val="18"/>
          <w:szCs w:val="18"/>
        </w:rPr>
      </w:pPr>
      <w:r w:rsidRPr="00776661">
        <w:rPr>
          <w:rFonts w:ascii="Verdana" w:hAnsi="Verdana"/>
          <w:sz w:val="18"/>
          <w:szCs w:val="18"/>
        </w:rPr>
        <w:t>– wspiera prewencję wypalenia zawodowego.</w:t>
      </w:r>
    </w:p>
    <w:p w:rsidR="00776661" w:rsidRPr="00776661" w:rsidRDefault="00776661" w:rsidP="00776661">
      <w:pPr>
        <w:pStyle w:val="NormalnyWeb"/>
        <w:spacing w:line="276" w:lineRule="auto"/>
        <w:jc w:val="both"/>
        <w:rPr>
          <w:rFonts w:ascii="Verdana" w:hAnsi="Verdana"/>
          <w:sz w:val="18"/>
          <w:szCs w:val="18"/>
        </w:rPr>
      </w:pPr>
      <w:r w:rsidRPr="00776661">
        <w:rPr>
          <w:rFonts w:ascii="Verdana" w:hAnsi="Verdana"/>
          <w:sz w:val="18"/>
          <w:szCs w:val="18"/>
        </w:rPr>
        <w:t>Dla pracownika to z kolei przestrzeń na zatrzymanie się, złapanie perspektywy i odnalezienie własnych zasobów w bezpiecznej, wspierającej relacji. To realny gest troski ze strony firmy – który zostaje z pracownikiem na długo.</w:t>
      </w:r>
    </w:p>
    <w:p w:rsidR="00DB20C3" w:rsidRDefault="00DB20C3" w:rsidP="00A5025C">
      <w:pPr>
        <w:spacing w:after="0"/>
        <w:jc w:val="both"/>
        <w:rPr>
          <w:rFonts w:ascii="Verdana" w:hAnsi="Verdana" w:cstheme="minorHAnsi"/>
          <w:sz w:val="18"/>
          <w:szCs w:val="18"/>
        </w:rPr>
      </w:pPr>
    </w:p>
    <w:p w:rsidR="00DB20C3" w:rsidRDefault="00DB20C3" w:rsidP="00A5025C">
      <w:pPr>
        <w:spacing w:after="0"/>
        <w:jc w:val="both"/>
        <w:rPr>
          <w:rFonts w:ascii="Verdana" w:hAnsi="Verdana" w:cstheme="minorHAnsi"/>
          <w:sz w:val="18"/>
          <w:szCs w:val="18"/>
        </w:rPr>
      </w:pPr>
    </w:p>
    <w:p w:rsidR="00DB20C3" w:rsidRDefault="00DB20C3" w:rsidP="00A5025C">
      <w:pPr>
        <w:spacing w:after="0"/>
        <w:jc w:val="both"/>
        <w:rPr>
          <w:rFonts w:ascii="Verdana" w:hAnsi="Verdana" w:cstheme="minorHAnsi"/>
          <w:sz w:val="18"/>
          <w:szCs w:val="18"/>
        </w:rPr>
      </w:pPr>
    </w:p>
    <w:p w:rsidR="00DB20C3" w:rsidRPr="007E4BC3" w:rsidRDefault="00DB20C3" w:rsidP="00A5025C">
      <w:pPr>
        <w:spacing w:after="0"/>
        <w:jc w:val="both"/>
        <w:rPr>
          <w:rFonts w:ascii="Verdana" w:hAnsi="Verdana" w:cstheme="minorHAnsi"/>
          <w:sz w:val="18"/>
          <w:szCs w:val="18"/>
        </w:rPr>
      </w:pPr>
    </w:p>
    <w:p w:rsidR="00674E84" w:rsidRPr="007E4BC3" w:rsidRDefault="00DB20C3" w:rsidP="00A5025C">
      <w:pPr>
        <w:autoSpaceDE w:val="0"/>
        <w:autoSpaceDN w:val="0"/>
        <w:adjustRightInd w:val="0"/>
        <w:spacing w:after="0"/>
        <w:jc w:val="center"/>
        <w:rPr>
          <w:rFonts w:ascii="Verdana" w:hAnsi="Verdana" w:cs="DejaVuSansCondensed"/>
          <w:sz w:val="18"/>
          <w:szCs w:val="18"/>
        </w:rPr>
      </w:pPr>
      <w:r w:rsidRPr="00DB20C3">
        <w:rPr>
          <w:rFonts w:ascii="Verdana" w:hAnsi="Verdana" w:cs="DejaVuSansCondensed"/>
          <w:noProof/>
          <w:sz w:val="18"/>
          <w:szCs w:val="18"/>
        </w:rPr>
        <w:drawing>
          <wp:inline distT="0" distB="0" distL="0" distR="0">
            <wp:extent cx="3028950" cy="1802130"/>
            <wp:effectExtent l="171450" t="133350" r="361950" b="312420"/>
            <wp:docPr id="1" name="image1.jpg" descr="gonito logo_poziom.jpg"/>
            <wp:cNvGraphicFramePr/>
            <a:graphic xmlns:a="http://schemas.openxmlformats.org/drawingml/2006/main">
              <a:graphicData uri="http://schemas.openxmlformats.org/drawingml/2006/picture">
                <pic:pic xmlns:pic="http://schemas.openxmlformats.org/drawingml/2006/picture">
                  <pic:nvPicPr>
                    <pic:cNvPr id="0" name="image1.jpg" descr="gonito logo_poziom.jpg"/>
                    <pic:cNvPicPr preferRelativeResize="0"/>
                  </pic:nvPicPr>
                  <pic:blipFill>
                    <a:blip r:embed="rId10" cstate="print"/>
                    <a:srcRect/>
                    <a:stretch>
                      <a:fillRect/>
                    </a:stretch>
                  </pic:blipFill>
                  <pic:spPr>
                    <a:xfrm>
                      <a:off x="0" y="0"/>
                      <a:ext cx="3018845" cy="1796118"/>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674E84" w:rsidRPr="007E4BC3" w:rsidSect="00A868EE">
      <w:headerReference w:type="even" r:id="rId11"/>
      <w:footerReference w:type="even" r:id="rId12"/>
      <w:pgSz w:w="11906" w:h="16838"/>
      <w:pgMar w:top="1135"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3FF" w:rsidRDefault="00E243FF" w:rsidP="00A868EE">
      <w:pPr>
        <w:spacing w:after="0" w:line="240" w:lineRule="auto"/>
      </w:pPr>
      <w:r>
        <w:separator/>
      </w:r>
    </w:p>
  </w:endnote>
  <w:endnote w:type="continuationSeparator" w:id="0">
    <w:p w:rsidR="00E243FF" w:rsidRDefault="00E243FF" w:rsidP="00A86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DejaVuSansCondense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86" w:rsidRPr="00776661" w:rsidRDefault="00C96E36" w:rsidP="00776661">
    <w:pPr>
      <w:pStyle w:val="Nagwek3"/>
      <w:shd w:val="clear" w:color="auto" w:fill="FFFFFF"/>
      <w:spacing w:before="0" w:beforeAutospacing="0" w:after="0" w:afterAutospacing="0"/>
      <w:ind w:left="720"/>
      <w:rPr>
        <w:rFonts w:ascii="Verdana" w:eastAsia="MV Boli" w:hAnsi="Verdana" w:cs="MV Boli"/>
        <w:b w:val="0"/>
        <w:color w:val="205968"/>
        <w:sz w:val="20"/>
        <w:szCs w:val="20"/>
      </w:rPr>
    </w:pPr>
    <w:r w:rsidRPr="00776661">
      <w:rPr>
        <w:rFonts w:ascii="Verdana" w:eastAsia="MV Boli" w:hAnsi="Verdana" w:cs="MV Boli"/>
        <w:b w:val="0"/>
        <w:color w:val="205968"/>
        <w:sz w:val="20"/>
        <w:szCs w:val="20"/>
      </w:rPr>
      <w:t xml:space="preserve">ul. Nad </w:t>
    </w:r>
    <w:proofErr w:type="spellStart"/>
    <w:r w:rsidRPr="00776661">
      <w:rPr>
        <w:rFonts w:ascii="Verdana" w:eastAsia="MV Boli" w:hAnsi="Verdana" w:cs="MV Boli"/>
        <w:b w:val="0"/>
        <w:color w:val="205968"/>
        <w:sz w:val="20"/>
        <w:szCs w:val="20"/>
      </w:rPr>
      <w:t>Wirynk</w:t>
    </w:r>
    <w:r w:rsidRPr="00776661">
      <w:rPr>
        <w:rFonts w:ascii="Verdana" w:eastAsia="Calibri" w:hAnsi="Verdana" w:cs="Calibri"/>
        <w:b w:val="0"/>
        <w:color w:val="205968"/>
        <w:sz w:val="20"/>
        <w:szCs w:val="20"/>
      </w:rPr>
      <w:t>ą</w:t>
    </w:r>
    <w:proofErr w:type="spellEnd"/>
    <w:r w:rsidR="007D3D86" w:rsidRPr="00776661">
      <w:rPr>
        <w:rFonts w:ascii="Verdana" w:eastAsia="MV Boli" w:hAnsi="Verdana" w:cs="MV Boli"/>
        <w:b w:val="0"/>
        <w:color w:val="205968"/>
        <w:sz w:val="20"/>
        <w:szCs w:val="20"/>
      </w:rPr>
      <w:t xml:space="preserve"> 26, 62 – 052 Komorniki </w:t>
    </w:r>
    <w:r w:rsidR="007D3D86" w:rsidRPr="00776661">
      <w:rPr>
        <w:rFonts w:ascii="Verdana" w:eastAsia="MV Boli" w:hAnsi="Verdana" w:cs="MV Boli"/>
        <w:b w:val="0"/>
        <w:color w:val="205968"/>
        <w:sz w:val="20"/>
        <w:szCs w:val="20"/>
      </w:rPr>
      <w:tab/>
    </w:r>
    <w:r w:rsidR="007D3D86" w:rsidRPr="00776661">
      <w:rPr>
        <w:rFonts w:ascii="Verdana" w:eastAsia="MV Boli" w:hAnsi="Verdana" w:cs="MV Boli"/>
        <w:b w:val="0"/>
        <w:color w:val="205968"/>
        <w:sz w:val="20"/>
        <w:szCs w:val="20"/>
      </w:rPr>
      <w:tab/>
    </w:r>
    <w:r w:rsidR="007D3D86" w:rsidRPr="00776661">
      <w:rPr>
        <w:rFonts w:ascii="Verdana" w:eastAsia="MV Boli" w:hAnsi="Verdana" w:cs="MV Boli"/>
        <w:b w:val="0"/>
        <w:color w:val="205968"/>
        <w:sz w:val="20"/>
        <w:szCs w:val="20"/>
      </w:rPr>
      <w:tab/>
    </w:r>
    <w:r w:rsidRPr="00776661">
      <w:rPr>
        <w:rFonts w:ascii="Verdana" w:eastAsia="MV Boli" w:hAnsi="Verdana" w:cs="MV Boli"/>
        <w:b w:val="0"/>
        <w:color w:val="205968"/>
        <w:sz w:val="20"/>
        <w:szCs w:val="20"/>
      </w:rPr>
      <w:t>KRS 0000948668</w:t>
    </w:r>
  </w:p>
  <w:p w:rsidR="00A868EE" w:rsidRPr="00776661" w:rsidRDefault="007D3D86" w:rsidP="00776661">
    <w:pPr>
      <w:pStyle w:val="Nagwek3"/>
      <w:shd w:val="clear" w:color="auto" w:fill="FFFFFF"/>
      <w:spacing w:before="0" w:beforeAutospacing="0" w:after="0" w:afterAutospacing="0"/>
      <w:ind w:left="720"/>
      <w:rPr>
        <w:rFonts w:ascii="Verdana" w:eastAsia="MV Boli" w:hAnsi="Verdana" w:cs="MV Boli"/>
        <w:b w:val="0"/>
        <w:color w:val="205968"/>
        <w:sz w:val="20"/>
        <w:szCs w:val="20"/>
      </w:rPr>
    </w:pPr>
    <w:r w:rsidRPr="00776661">
      <w:rPr>
        <w:rFonts w:ascii="Verdana" w:eastAsia="MV Boli" w:hAnsi="Verdana" w:cs="MV Boli"/>
        <w:b w:val="0"/>
        <w:color w:val="205968"/>
        <w:sz w:val="20"/>
        <w:szCs w:val="20"/>
      </w:rPr>
      <w:t>tel. +48 501371016</w:t>
    </w:r>
    <w:r w:rsidRPr="00776661">
      <w:rPr>
        <w:rFonts w:ascii="Verdana" w:eastAsia="MV Boli" w:hAnsi="Verdana" w:cs="MV Boli"/>
        <w:b w:val="0"/>
        <w:color w:val="205968"/>
        <w:sz w:val="20"/>
        <w:szCs w:val="20"/>
      </w:rPr>
      <w:tab/>
    </w:r>
    <w:r w:rsidRPr="00776661">
      <w:rPr>
        <w:rFonts w:ascii="Verdana" w:eastAsia="MV Boli" w:hAnsi="Verdana" w:cs="MV Boli"/>
        <w:b w:val="0"/>
        <w:color w:val="205968"/>
        <w:sz w:val="20"/>
        <w:szCs w:val="20"/>
      </w:rPr>
      <w:tab/>
    </w:r>
    <w:r w:rsidRPr="00776661">
      <w:rPr>
        <w:rFonts w:ascii="Verdana" w:eastAsia="MV Boli" w:hAnsi="Verdana" w:cs="MV Boli"/>
        <w:b w:val="0"/>
        <w:color w:val="205968"/>
        <w:sz w:val="20"/>
        <w:szCs w:val="20"/>
      </w:rPr>
      <w:tab/>
    </w:r>
    <w:r w:rsidRPr="00776661">
      <w:rPr>
        <w:rFonts w:ascii="Verdana" w:eastAsia="MV Boli" w:hAnsi="Verdana" w:cs="MV Boli"/>
        <w:b w:val="0"/>
        <w:color w:val="205968"/>
        <w:sz w:val="20"/>
        <w:szCs w:val="20"/>
      </w:rPr>
      <w:tab/>
    </w:r>
    <w:r w:rsidRPr="00776661">
      <w:rPr>
        <w:rFonts w:ascii="Verdana" w:eastAsia="MV Boli" w:hAnsi="Verdana" w:cs="MV Boli"/>
        <w:b w:val="0"/>
        <w:color w:val="205968"/>
        <w:sz w:val="20"/>
        <w:szCs w:val="20"/>
      </w:rPr>
      <w:tab/>
    </w:r>
    <w:r w:rsidR="001E16D7" w:rsidRPr="00776661">
      <w:rPr>
        <w:rFonts w:ascii="Verdana" w:eastAsia="MV Boli" w:hAnsi="Verdana" w:cs="MV Boli"/>
        <w:b w:val="0"/>
        <w:color w:val="205968"/>
        <w:sz w:val="20"/>
        <w:szCs w:val="20"/>
      </w:rPr>
      <w:tab/>
    </w:r>
    <w:r w:rsidR="00C96E36" w:rsidRPr="00776661">
      <w:rPr>
        <w:rFonts w:ascii="Verdana" w:eastAsia="MV Boli" w:hAnsi="Verdana" w:cs="MV Boli"/>
        <w:b w:val="0"/>
        <w:color w:val="205968"/>
        <w:sz w:val="20"/>
        <w:szCs w:val="20"/>
      </w:rPr>
      <w:t>NIP 7773384420</w:t>
    </w:r>
  </w:p>
  <w:p w:rsidR="00A868EE" w:rsidRPr="00776661" w:rsidRDefault="00C96E36" w:rsidP="00776661">
    <w:pPr>
      <w:keepNext/>
      <w:keepLines/>
      <w:pBdr>
        <w:top w:val="nil"/>
        <w:left w:val="nil"/>
        <w:bottom w:val="nil"/>
        <w:right w:val="nil"/>
        <w:between w:val="nil"/>
      </w:pBdr>
      <w:spacing w:after="0" w:line="240" w:lineRule="auto"/>
      <w:ind w:left="720"/>
      <w:rPr>
        <w:rFonts w:ascii="Verdana" w:eastAsia="MV Boli" w:hAnsi="Verdana" w:cs="MV Boli"/>
        <w:color w:val="205968"/>
        <w:sz w:val="20"/>
        <w:szCs w:val="20"/>
      </w:rPr>
    </w:pPr>
    <w:bookmarkStart w:id="7" w:name="_heading=h.gjdgxs" w:colFirst="0" w:colLast="0"/>
    <w:bookmarkEnd w:id="7"/>
    <w:r w:rsidRPr="00776661">
      <w:rPr>
        <w:rFonts w:ascii="Verdana" w:eastAsia="MV Boli" w:hAnsi="Verdana" w:cs="MV Boli"/>
        <w:color w:val="205968"/>
        <w:sz w:val="20"/>
        <w:szCs w:val="20"/>
      </w:rPr>
      <w:t xml:space="preserve">e-mail: </w:t>
    </w:r>
    <w:hyperlink r:id="rId1">
      <w:r w:rsidRPr="00776661">
        <w:rPr>
          <w:rFonts w:ascii="Verdana" w:eastAsia="MV Boli" w:hAnsi="Verdana" w:cs="MV Boli"/>
          <w:color w:val="205968"/>
          <w:sz w:val="20"/>
          <w:szCs w:val="20"/>
        </w:rPr>
        <w:t>fundacjagonito@gmail.com</w:t>
      </w:r>
    </w:hyperlink>
    <w:r w:rsidR="00776661">
      <w:rPr>
        <w:rFonts w:ascii="Verdana" w:eastAsia="MV Boli" w:hAnsi="Verdana" w:cs="MV Boli"/>
        <w:color w:val="205968"/>
        <w:sz w:val="20"/>
        <w:szCs w:val="20"/>
      </w:rPr>
      <w:t xml:space="preserve"> </w:t>
    </w:r>
    <w:r w:rsidR="00776661">
      <w:rPr>
        <w:rFonts w:ascii="Verdana" w:eastAsia="MV Boli" w:hAnsi="Verdana" w:cs="MV Boli"/>
        <w:color w:val="205968"/>
        <w:sz w:val="20"/>
        <w:szCs w:val="20"/>
      </w:rPr>
      <w:tab/>
    </w:r>
    <w:r w:rsidR="00776661">
      <w:rPr>
        <w:rFonts w:ascii="Verdana" w:eastAsia="MV Boli" w:hAnsi="Verdana" w:cs="MV Boli"/>
        <w:color w:val="205968"/>
        <w:sz w:val="20"/>
        <w:szCs w:val="20"/>
      </w:rPr>
      <w:tab/>
    </w:r>
    <w:r w:rsidR="00776661">
      <w:rPr>
        <w:rFonts w:ascii="Verdana" w:eastAsia="MV Boli" w:hAnsi="Verdana" w:cs="MV Boli"/>
        <w:color w:val="205968"/>
        <w:sz w:val="20"/>
        <w:szCs w:val="20"/>
      </w:rPr>
      <w:tab/>
    </w:r>
    <w:r w:rsidR="00776661">
      <w:rPr>
        <w:rFonts w:ascii="Verdana" w:eastAsia="MV Boli" w:hAnsi="Verdana" w:cs="MV Boli"/>
        <w:color w:val="205968"/>
        <w:sz w:val="20"/>
        <w:szCs w:val="20"/>
      </w:rPr>
      <w:tab/>
    </w:r>
    <w:r w:rsidRPr="00776661">
      <w:rPr>
        <w:rFonts w:ascii="Verdana" w:eastAsia="MV Boli" w:hAnsi="Verdana" w:cs="MV Boli"/>
        <w:color w:val="205968"/>
        <w:sz w:val="20"/>
        <w:szCs w:val="20"/>
      </w:rPr>
      <w:t>REGON 521049260</w:t>
    </w:r>
  </w:p>
  <w:p w:rsidR="00A868EE" w:rsidRPr="00776661" w:rsidRDefault="00B11B18" w:rsidP="00776661">
    <w:pPr>
      <w:pStyle w:val="Nagwek5"/>
      <w:shd w:val="clear" w:color="auto" w:fill="FFFFFF"/>
      <w:spacing w:before="0" w:line="240" w:lineRule="auto"/>
      <w:ind w:left="720"/>
      <w:rPr>
        <w:rFonts w:ascii="Verdana" w:eastAsia="MV Boli" w:hAnsi="Verdana" w:cs="MV Boli"/>
        <w:color w:val="205968"/>
        <w:sz w:val="20"/>
        <w:szCs w:val="20"/>
      </w:rPr>
    </w:pPr>
    <w:hyperlink r:id="rId2">
      <w:r w:rsidR="00C96E36" w:rsidRPr="00776661">
        <w:rPr>
          <w:rFonts w:ascii="Verdana" w:eastAsia="MV Boli" w:hAnsi="Verdana" w:cs="MV Boli"/>
          <w:color w:val="205968"/>
          <w:sz w:val="20"/>
          <w:szCs w:val="20"/>
          <w:u w:val="single"/>
        </w:rPr>
        <w:t>www.fundacjagonito.org</w:t>
      </w:r>
    </w:hyperlink>
  </w:p>
  <w:p w:rsidR="00A868EE" w:rsidRPr="00776661" w:rsidRDefault="00C96E36" w:rsidP="00776661">
    <w:pPr>
      <w:pStyle w:val="Nagwek5"/>
      <w:shd w:val="clear" w:color="auto" w:fill="FFFFFF"/>
      <w:spacing w:before="0" w:line="240" w:lineRule="auto"/>
      <w:ind w:left="720"/>
      <w:rPr>
        <w:rFonts w:ascii="MV Boli" w:eastAsia="MV Boli" w:hAnsi="MV Boli" w:cs="MV Boli"/>
        <w:color w:val="205968"/>
        <w:sz w:val="20"/>
        <w:szCs w:val="20"/>
      </w:rPr>
    </w:pPr>
    <w:proofErr w:type="spellStart"/>
    <w:r w:rsidRPr="00776661">
      <w:rPr>
        <w:rFonts w:ascii="Verdana" w:eastAsia="MV Boli" w:hAnsi="Verdana" w:cs="MV Boli"/>
        <w:color w:val="205968"/>
        <w:sz w:val="20"/>
        <w:szCs w:val="20"/>
      </w:rPr>
      <w:t>Fb</w:t>
    </w:r>
    <w:proofErr w:type="spellEnd"/>
    <w:r w:rsidRPr="00776661">
      <w:rPr>
        <w:rFonts w:ascii="Verdana" w:eastAsia="MV Boli" w:hAnsi="Verdana" w:cs="MV Boli"/>
        <w:color w:val="205968"/>
        <w:sz w:val="20"/>
        <w:szCs w:val="20"/>
      </w:rPr>
      <w:t xml:space="preserve"> oraz </w:t>
    </w:r>
    <w:proofErr w:type="spellStart"/>
    <w:r w:rsidRPr="00776661">
      <w:rPr>
        <w:rFonts w:ascii="Verdana" w:eastAsia="MV Boli" w:hAnsi="Verdana" w:cs="MV Boli"/>
        <w:color w:val="205968"/>
        <w:sz w:val="20"/>
        <w:szCs w:val="20"/>
      </w:rPr>
      <w:t>Insta</w:t>
    </w:r>
    <w:proofErr w:type="spellEnd"/>
    <w:r w:rsidRPr="00776661">
      <w:rPr>
        <w:rFonts w:ascii="Verdana" w:eastAsia="MV Boli" w:hAnsi="Verdana" w:cs="MV Boli"/>
        <w:color w:val="205968"/>
        <w:sz w:val="20"/>
        <w:szCs w:val="20"/>
      </w:rPr>
      <w:t xml:space="preserve"> @</w:t>
    </w:r>
    <w:proofErr w:type="spellStart"/>
    <w:r w:rsidRPr="00776661">
      <w:rPr>
        <w:rFonts w:ascii="Verdana" w:eastAsia="MV Boli" w:hAnsi="Verdana" w:cs="MV Boli"/>
        <w:color w:val="205968"/>
        <w:sz w:val="20"/>
        <w:szCs w:val="20"/>
      </w:rPr>
      <w:t>fundacjagonito</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3FF" w:rsidRDefault="00E243FF" w:rsidP="00A868EE">
      <w:pPr>
        <w:spacing w:after="0" w:line="240" w:lineRule="auto"/>
      </w:pPr>
      <w:r>
        <w:separator/>
      </w:r>
    </w:p>
  </w:footnote>
  <w:footnote w:type="continuationSeparator" w:id="0">
    <w:p w:rsidR="00E243FF" w:rsidRDefault="00E243FF" w:rsidP="00A86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8EE" w:rsidRDefault="00C96E36">
    <w:pPr>
      <w:pBdr>
        <w:top w:val="nil"/>
        <w:left w:val="nil"/>
        <w:bottom w:val="nil"/>
        <w:right w:val="nil"/>
        <w:between w:val="nil"/>
      </w:pBdr>
      <w:tabs>
        <w:tab w:val="center" w:pos="4536"/>
        <w:tab w:val="right" w:pos="9072"/>
      </w:tabs>
      <w:spacing w:after="0" w:line="240" w:lineRule="auto"/>
      <w:jc w:val="right"/>
      <w:rPr>
        <w:rFonts w:ascii="MV Boli" w:eastAsia="MV Boli" w:hAnsi="MV Boli" w:cs="MV Boli"/>
        <w:b/>
        <w:color w:val="000000"/>
        <w:sz w:val="36"/>
        <w:szCs w:val="36"/>
      </w:rPr>
    </w:pPr>
    <w:r>
      <w:rPr>
        <w:color w:val="000000"/>
      </w:rPr>
      <w:tab/>
    </w:r>
  </w:p>
  <w:p w:rsidR="00A868EE" w:rsidRDefault="00A868EE">
    <w:pPr>
      <w:pBdr>
        <w:top w:val="nil"/>
        <w:left w:val="nil"/>
        <w:bottom w:val="nil"/>
        <w:right w:val="nil"/>
        <w:between w:val="nil"/>
      </w:pBdr>
      <w:tabs>
        <w:tab w:val="center" w:pos="4536"/>
        <w:tab w:val="right" w:pos="9072"/>
        <w:tab w:val="left" w:pos="663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675E6"/>
    <w:multiLevelType w:val="singleLevel"/>
    <w:tmpl w:val="82F675E6"/>
    <w:lvl w:ilvl="0">
      <w:start w:val="1"/>
      <w:numFmt w:val="decimal"/>
      <w:lvlText w:val="%1."/>
      <w:lvlJc w:val="left"/>
      <w:pPr>
        <w:tabs>
          <w:tab w:val="num" w:pos="845"/>
        </w:tabs>
        <w:ind w:left="845" w:hanging="425"/>
      </w:pPr>
      <w:rPr>
        <w:rFonts w:hint="default"/>
      </w:rPr>
    </w:lvl>
  </w:abstractNum>
  <w:abstractNum w:abstractNumId="1">
    <w:nsid w:val="02180EAC"/>
    <w:multiLevelType w:val="multilevel"/>
    <w:tmpl w:val="229ADF1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D20CF"/>
    <w:multiLevelType w:val="hybridMultilevel"/>
    <w:tmpl w:val="D8E8C7B6"/>
    <w:lvl w:ilvl="0" w:tplc="A95CA7B2">
      <w:numFmt w:val="bullet"/>
      <w:lvlText w:val="·"/>
      <w:lvlJc w:val="left"/>
      <w:pPr>
        <w:ind w:left="1452" w:hanging="732"/>
      </w:pPr>
      <w:rPr>
        <w:rFonts w:ascii="Verdana" w:eastAsia="Times New Roman" w:hAnsi="Verdana" w:cs="Calibri" w:hint="default"/>
        <w:color w:val="2222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9D2561"/>
    <w:multiLevelType w:val="multilevel"/>
    <w:tmpl w:val="63AAE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F1392"/>
    <w:multiLevelType w:val="singleLevel"/>
    <w:tmpl w:val="069F1392"/>
    <w:lvl w:ilvl="0">
      <w:start w:val="1"/>
      <w:numFmt w:val="decimal"/>
      <w:lvlText w:val="%1."/>
      <w:lvlJc w:val="left"/>
      <w:pPr>
        <w:tabs>
          <w:tab w:val="num" w:pos="845"/>
        </w:tabs>
        <w:ind w:left="845" w:hanging="425"/>
      </w:pPr>
      <w:rPr>
        <w:rFonts w:hint="default"/>
      </w:rPr>
    </w:lvl>
  </w:abstractNum>
  <w:abstractNum w:abstractNumId="5">
    <w:nsid w:val="08EE4A6C"/>
    <w:multiLevelType w:val="multilevel"/>
    <w:tmpl w:val="B412C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B41578"/>
    <w:multiLevelType w:val="hybridMultilevel"/>
    <w:tmpl w:val="EAF2DED4"/>
    <w:lvl w:ilvl="0" w:tplc="A95CA7B2">
      <w:numFmt w:val="bullet"/>
      <w:lvlText w:val="·"/>
      <w:lvlJc w:val="left"/>
      <w:pPr>
        <w:ind w:left="1452" w:hanging="732"/>
      </w:pPr>
      <w:rPr>
        <w:rFonts w:ascii="Verdana" w:eastAsia="Times New Roman" w:hAnsi="Verdana" w:cs="Calibri" w:hint="default"/>
        <w:color w:val="2222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1ED6ADD"/>
    <w:multiLevelType w:val="multilevel"/>
    <w:tmpl w:val="C3E4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70B81"/>
    <w:multiLevelType w:val="hybridMultilevel"/>
    <w:tmpl w:val="EE20F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0EF7AD"/>
    <w:multiLevelType w:val="singleLevel"/>
    <w:tmpl w:val="190EF7AD"/>
    <w:lvl w:ilvl="0">
      <w:start w:val="1"/>
      <w:numFmt w:val="decimal"/>
      <w:lvlText w:val="%1."/>
      <w:lvlJc w:val="left"/>
      <w:pPr>
        <w:tabs>
          <w:tab w:val="num" w:pos="845"/>
        </w:tabs>
        <w:ind w:left="845" w:hanging="425"/>
      </w:pPr>
      <w:rPr>
        <w:rFonts w:hint="default"/>
      </w:rPr>
    </w:lvl>
  </w:abstractNum>
  <w:abstractNum w:abstractNumId="10">
    <w:nsid w:val="1D377E1D"/>
    <w:multiLevelType w:val="multilevel"/>
    <w:tmpl w:val="032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603E2"/>
    <w:multiLevelType w:val="hybridMultilevel"/>
    <w:tmpl w:val="5484A04E"/>
    <w:lvl w:ilvl="0" w:tplc="A95CA7B2">
      <w:numFmt w:val="bullet"/>
      <w:lvlText w:val="·"/>
      <w:lvlJc w:val="left"/>
      <w:pPr>
        <w:ind w:left="1452" w:hanging="732"/>
      </w:pPr>
      <w:rPr>
        <w:rFonts w:ascii="Verdana" w:eastAsia="Times New Roman" w:hAnsi="Verdana" w:cs="Calibri" w:hint="default"/>
        <w:color w:val="2222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1364DF"/>
    <w:multiLevelType w:val="multilevel"/>
    <w:tmpl w:val="04E41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1292B53"/>
    <w:multiLevelType w:val="hybridMultilevel"/>
    <w:tmpl w:val="86A6311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CD5455"/>
    <w:multiLevelType w:val="multilevel"/>
    <w:tmpl w:val="2E5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D403AD"/>
    <w:multiLevelType w:val="hybridMultilevel"/>
    <w:tmpl w:val="5B3A3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5685C27"/>
    <w:multiLevelType w:val="hybridMultilevel"/>
    <w:tmpl w:val="40C2E2B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8A40BC5"/>
    <w:multiLevelType w:val="multilevel"/>
    <w:tmpl w:val="523E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B32526"/>
    <w:multiLevelType w:val="multilevel"/>
    <w:tmpl w:val="BFBC04CE"/>
    <w:lvl w:ilvl="0">
      <w:start w:val="1"/>
      <w:numFmt w:val="lowerLetter"/>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527994"/>
    <w:multiLevelType w:val="multilevel"/>
    <w:tmpl w:val="0B28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896E86"/>
    <w:multiLevelType w:val="hybridMultilevel"/>
    <w:tmpl w:val="91A4DC48"/>
    <w:lvl w:ilvl="0" w:tplc="A95CA7B2">
      <w:numFmt w:val="bullet"/>
      <w:lvlText w:val="·"/>
      <w:lvlJc w:val="left"/>
      <w:pPr>
        <w:ind w:left="1452" w:hanging="732"/>
      </w:pPr>
      <w:rPr>
        <w:rFonts w:ascii="Verdana" w:eastAsia="Times New Roman" w:hAnsi="Verdana" w:cs="Calibri" w:hint="default"/>
        <w:color w:val="2222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C403C2B"/>
    <w:multiLevelType w:val="hybridMultilevel"/>
    <w:tmpl w:val="D8142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5A6211"/>
    <w:multiLevelType w:val="singleLevel"/>
    <w:tmpl w:val="5E5A6211"/>
    <w:lvl w:ilvl="0">
      <w:start w:val="1"/>
      <w:numFmt w:val="upperRoman"/>
      <w:suff w:val="space"/>
      <w:lvlText w:val="%1."/>
      <w:lvlJc w:val="left"/>
    </w:lvl>
  </w:abstractNum>
  <w:abstractNum w:abstractNumId="23">
    <w:nsid w:val="6E4D4D91"/>
    <w:multiLevelType w:val="hybridMultilevel"/>
    <w:tmpl w:val="DC74DDD2"/>
    <w:lvl w:ilvl="0" w:tplc="A95CA7B2">
      <w:numFmt w:val="bullet"/>
      <w:lvlText w:val="·"/>
      <w:lvlJc w:val="left"/>
      <w:pPr>
        <w:ind w:left="1452" w:hanging="732"/>
      </w:pPr>
      <w:rPr>
        <w:rFonts w:ascii="Verdana" w:eastAsia="Times New Roman" w:hAnsi="Verdana" w:cs="Calibri" w:hint="default"/>
        <w:color w:val="2222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F1420DE"/>
    <w:multiLevelType w:val="multilevel"/>
    <w:tmpl w:val="2DEC1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F77445"/>
    <w:multiLevelType w:val="hybridMultilevel"/>
    <w:tmpl w:val="8AD8E530"/>
    <w:lvl w:ilvl="0" w:tplc="A95CA7B2">
      <w:numFmt w:val="bullet"/>
      <w:lvlText w:val="·"/>
      <w:lvlJc w:val="left"/>
      <w:pPr>
        <w:ind w:left="1452" w:hanging="732"/>
      </w:pPr>
      <w:rPr>
        <w:rFonts w:ascii="Verdana" w:eastAsia="Times New Roman" w:hAnsi="Verdana" w:cs="Calibri" w:hint="default"/>
        <w:color w:val="2222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411035E"/>
    <w:multiLevelType w:val="hybridMultilevel"/>
    <w:tmpl w:val="BB5C4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C7617E7"/>
    <w:multiLevelType w:val="multilevel"/>
    <w:tmpl w:val="52D6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5"/>
  </w:num>
  <w:num w:numId="4">
    <w:abstractNumId w:val="13"/>
  </w:num>
  <w:num w:numId="5">
    <w:abstractNumId w:val="26"/>
  </w:num>
  <w:num w:numId="6">
    <w:abstractNumId w:val="21"/>
  </w:num>
  <w:num w:numId="7">
    <w:abstractNumId w:val="14"/>
  </w:num>
  <w:num w:numId="8">
    <w:abstractNumId w:val="22"/>
  </w:num>
  <w:num w:numId="9">
    <w:abstractNumId w:val="0"/>
  </w:num>
  <w:num w:numId="10">
    <w:abstractNumId w:val="4"/>
  </w:num>
  <w:num w:numId="11">
    <w:abstractNumId w:val="24"/>
  </w:num>
  <w:num w:numId="12">
    <w:abstractNumId w:val="27"/>
  </w:num>
  <w:num w:numId="13">
    <w:abstractNumId w:val="7"/>
  </w:num>
  <w:num w:numId="14">
    <w:abstractNumId w:val="3"/>
    <w:lvlOverride w:ilvl="0">
      <w:lvl w:ilvl="0">
        <w:numFmt w:val="decimal"/>
        <w:lvlText w:val="%1."/>
        <w:lvlJc w:val="left"/>
      </w:lvl>
    </w:lvlOverride>
  </w:num>
  <w:num w:numId="15">
    <w:abstractNumId w:val="19"/>
    <w:lvlOverride w:ilvl="0">
      <w:lvl w:ilvl="0">
        <w:numFmt w:val="lowerLetter"/>
        <w:lvlText w:val="%1."/>
        <w:lvlJc w:val="left"/>
      </w:lvl>
    </w:lvlOverride>
  </w:num>
  <w:num w:numId="16">
    <w:abstractNumId w:val="10"/>
  </w:num>
  <w:num w:numId="17">
    <w:abstractNumId w:val="5"/>
    <w:lvlOverride w:ilvl="0">
      <w:lvl w:ilvl="0">
        <w:numFmt w:val="decimal"/>
        <w:lvlText w:val="%1."/>
        <w:lvlJc w:val="left"/>
      </w:lvl>
    </w:lvlOverride>
  </w:num>
  <w:num w:numId="18">
    <w:abstractNumId w:val="17"/>
    <w:lvlOverride w:ilvl="0">
      <w:lvl w:ilvl="0">
        <w:numFmt w:val="lowerLetter"/>
        <w:lvlText w:val="%1."/>
        <w:lvlJc w:val="left"/>
      </w:lvl>
    </w:lvlOverride>
  </w:num>
  <w:num w:numId="19">
    <w:abstractNumId w:val="1"/>
  </w:num>
  <w:num w:numId="20">
    <w:abstractNumId w:val="18"/>
  </w:num>
  <w:num w:numId="21">
    <w:abstractNumId w:val="6"/>
  </w:num>
  <w:num w:numId="22">
    <w:abstractNumId w:val="2"/>
  </w:num>
  <w:num w:numId="23">
    <w:abstractNumId w:val="23"/>
  </w:num>
  <w:num w:numId="24">
    <w:abstractNumId w:val="11"/>
  </w:num>
  <w:num w:numId="25">
    <w:abstractNumId w:val="20"/>
  </w:num>
  <w:num w:numId="26">
    <w:abstractNumId w:val="25"/>
  </w:num>
  <w:num w:numId="27">
    <w:abstractNumId w:val="1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9218"/>
  </w:hdrShapeDefaults>
  <w:footnotePr>
    <w:footnote w:id="-1"/>
    <w:footnote w:id="0"/>
  </w:footnotePr>
  <w:endnotePr>
    <w:endnote w:id="-1"/>
    <w:endnote w:id="0"/>
  </w:endnotePr>
  <w:compat/>
  <w:rsids>
    <w:rsidRoot w:val="00A868EE"/>
    <w:rsid w:val="00113B47"/>
    <w:rsid w:val="00134678"/>
    <w:rsid w:val="001E16D7"/>
    <w:rsid w:val="002642B4"/>
    <w:rsid w:val="00280A4E"/>
    <w:rsid w:val="003113DA"/>
    <w:rsid w:val="003550A9"/>
    <w:rsid w:val="003A0A9A"/>
    <w:rsid w:val="003B3850"/>
    <w:rsid w:val="003C0D8F"/>
    <w:rsid w:val="00415A10"/>
    <w:rsid w:val="00444875"/>
    <w:rsid w:val="00531090"/>
    <w:rsid w:val="005332CE"/>
    <w:rsid w:val="00621A39"/>
    <w:rsid w:val="00674E84"/>
    <w:rsid w:val="0074329D"/>
    <w:rsid w:val="00776661"/>
    <w:rsid w:val="007A2A01"/>
    <w:rsid w:val="007D3D86"/>
    <w:rsid w:val="007E4BC3"/>
    <w:rsid w:val="007E60D4"/>
    <w:rsid w:val="008000EA"/>
    <w:rsid w:val="0083051C"/>
    <w:rsid w:val="00831A9A"/>
    <w:rsid w:val="00982465"/>
    <w:rsid w:val="00A4219C"/>
    <w:rsid w:val="00A5025C"/>
    <w:rsid w:val="00A868EE"/>
    <w:rsid w:val="00AA6516"/>
    <w:rsid w:val="00AD7A4D"/>
    <w:rsid w:val="00B11B18"/>
    <w:rsid w:val="00BC0418"/>
    <w:rsid w:val="00C6566E"/>
    <w:rsid w:val="00C96E36"/>
    <w:rsid w:val="00CD55D4"/>
    <w:rsid w:val="00CE0133"/>
    <w:rsid w:val="00D56E2A"/>
    <w:rsid w:val="00DB20C3"/>
    <w:rsid w:val="00E243FF"/>
    <w:rsid w:val="00ED1D77"/>
    <w:rsid w:val="00F27F70"/>
    <w:rsid w:val="00F30963"/>
    <w:rsid w:val="00FA1496"/>
    <w:rsid w:val="00FA34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D77"/>
  </w:style>
  <w:style w:type="paragraph" w:styleId="Nagwek1">
    <w:name w:val="heading 1"/>
    <w:basedOn w:val="normal"/>
    <w:next w:val="normal"/>
    <w:rsid w:val="00A868EE"/>
    <w:pPr>
      <w:keepNext/>
      <w:keepLines/>
      <w:spacing w:before="480" w:after="120"/>
      <w:outlineLvl w:val="0"/>
    </w:pPr>
    <w:rPr>
      <w:b/>
      <w:sz w:val="48"/>
      <w:szCs w:val="48"/>
    </w:rPr>
  </w:style>
  <w:style w:type="paragraph" w:styleId="Nagwek2">
    <w:name w:val="heading 2"/>
    <w:basedOn w:val="normal"/>
    <w:next w:val="normal"/>
    <w:rsid w:val="00A868EE"/>
    <w:pPr>
      <w:keepNext/>
      <w:keepLines/>
      <w:spacing w:before="360" w:after="80"/>
      <w:outlineLvl w:val="1"/>
    </w:pPr>
    <w:rPr>
      <w:b/>
      <w:sz w:val="36"/>
      <w:szCs w:val="36"/>
    </w:rPr>
  </w:style>
  <w:style w:type="paragraph" w:styleId="Nagwek3">
    <w:name w:val="heading 3"/>
    <w:basedOn w:val="Normalny"/>
    <w:link w:val="Nagwek3Znak"/>
    <w:uiPriority w:val="9"/>
    <w:qFormat/>
    <w:rsid w:val="004D5C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
    <w:next w:val="normal"/>
    <w:rsid w:val="00A868EE"/>
    <w:pPr>
      <w:keepNext/>
      <w:keepLines/>
      <w:spacing w:before="240" w:after="40"/>
      <w:outlineLvl w:val="3"/>
    </w:pPr>
    <w:rPr>
      <w:b/>
      <w:sz w:val="24"/>
      <w:szCs w:val="24"/>
    </w:rPr>
  </w:style>
  <w:style w:type="paragraph" w:styleId="Nagwek5">
    <w:name w:val="heading 5"/>
    <w:basedOn w:val="Normalny"/>
    <w:next w:val="Normalny"/>
    <w:link w:val="Nagwek5Znak"/>
    <w:uiPriority w:val="9"/>
    <w:unhideWhenUsed/>
    <w:qFormat/>
    <w:rsid w:val="004D5CB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
    <w:next w:val="normal"/>
    <w:rsid w:val="00A868EE"/>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A868EE"/>
  </w:style>
  <w:style w:type="table" w:customStyle="1" w:styleId="TableNormal">
    <w:name w:val="Table Normal"/>
    <w:rsid w:val="00A868EE"/>
    <w:tblPr>
      <w:tblCellMar>
        <w:top w:w="0" w:type="dxa"/>
        <w:left w:w="0" w:type="dxa"/>
        <w:bottom w:w="0" w:type="dxa"/>
        <w:right w:w="0" w:type="dxa"/>
      </w:tblCellMar>
    </w:tblPr>
  </w:style>
  <w:style w:type="paragraph" w:styleId="Tytu">
    <w:name w:val="Title"/>
    <w:basedOn w:val="normal"/>
    <w:next w:val="normal"/>
    <w:rsid w:val="00A868EE"/>
    <w:pPr>
      <w:keepNext/>
      <w:keepLines/>
      <w:spacing w:before="480" w:after="120"/>
    </w:pPr>
    <w:rPr>
      <w:b/>
      <w:sz w:val="72"/>
      <w:szCs w:val="72"/>
    </w:rPr>
  </w:style>
  <w:style w:type="paragraph" w:styleId="Tekstdymka">
    <w:name w:val="Balloon Text"/>
    <w:basedOn w:val="Normalny"/>
    <w:link w:val="TekstdymkaZnak"/>
    <w:uiPriority w:val="99"/>
    <w:semiHidden/>
    <w:unhideWhenUsed/>
    <w:rsid w:val="004D5C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5CB6"/>
    <w:rPr>
      <w:rFonts w:ascii="Tahoma" w:hAnsi="Tahoma" w:cs="Tahoma"/>
      <w:sz w:val="16"/>
      <w:szCs w:val="16"/>
    </w:rPr>
  </w:style>
  <w:style w:type="paragraph" w:styleId="Nagwek">
    <w:name w:val="header"/>
    <w:basedOn w:val="Normalny"/>
    <w:link w:val="NagwekZnak"/>
    <w:uiPriority w:val="99"/>
    <w:unhideWhenUsed/>
    <w:rsid w:val="004D5C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5CB6"/>
  </w:style>
  <w:style w:type="paragraph" w:styleId="Stopka">
    <w:name w:val="footer"/>
    <w:basedOn w:val="Normalny"/>
    <w:link w:val="StopkaZnak"/>
    <w:uiPriority w:val="99"/>
    <w:unhideWhenUsed/>
    <w:rsid w:val="004D5C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5CB6"/>
  </w:style>
  <w:style w:type="character" w:customStyle="1" w:styleId="Nagwek3Znak">
    <w:name w:val="Nagłówek 3 Znak"/>
    <w:basedOn w:val="Domylnaczcionkaakapitu"/>
    <w:link w:val="Nagwek3"/>
    <w:uiPriority w:val="9"/>
    <w:rsid w:val="004D5CB6"/>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4D5CB6"/>
    <w:rPr>
      <w:rFonts w:asciiTheme="majorHAnsi" w:eastAsiaTheme="majorEastAsia" w:hAnsiTheme="majorHAnsi" w:cstheme="majorBidi"/>
      <w:color w:val="243F60" w:themeColor="accent1" w:themeShade="7F"/>
    </w:rPr>
  </w:style>
  <w:style w:type="character" w:styleId="Hipercze">
    <w:name w:val="Hyperlink"/>
    <w:basedOn w:val="Domylnaczcionkaakapitu"/>
    <w:uiPriority w:val="99"/>
    <w:unhideWhenUsed/>
    <w:rsid w:val="004D5CB6"/>
    <w:rPr>
      <w:color w:val="0000FF"/>
      <w:u w:val="single"/>
    </w:rPr>
  </w:style>
  <w:style w:type="paragraph" w:customStyle="1" w:styleId="Normalny1">
    <w:name w:val="Normalny1"/>
    <w:rsid w:val="004D5CB6"/>
    <w:pPr>
      <w:spacing w:after="0"/>
    </w:pPr>
    <w:rPr>
      <w:rFonts w:ascii="Arial" w:eastAsia="Arial" w:hAnsi="Arial" w:cs="Arial"/>
    </w:rPr>
  </w:style>
  <w:style w:type="paragraph" w:styleId="Akapitzlist">
    <w:name w:val="List Paragraph"/>
    <w:basedOn w:val="Normalny"/>
    <w:uiPriority w:val="34"/>
    <w:qFormat/>
    <w:rsid w:val="00662F75"/>
    <w:pPr>
      <w:ind w:left="720"/>
      <w:contextualSpacing/>
    </w:pPr>
  </w:style>
  <w:style w:type="paragraph" w:styleId="Podtytu">
    <w:name w:val="Subtitle"/>
    <w:basedOn w:val="normal"/>
    <w:next w:val="normal"/>
    <w:rsid w:val="00A868EE"/>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unhideWhenUsed/>
    <w:rsid w:val="00621A39"/>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621A39"/>
    <w:rPr>
      <w:b/>
      <w:bCs/>
    </w:rPr>
  </w:style>
</w:styles>
</file>

<file path=word/webSettings.xml><?xml version="1.0" encoding="utf-8"?>
<w:webSettings xmlns:r="http://schemas.openxmlformats.org/officeDocument/2006/relationships" xmlns:w="http://schemas.openxmlformats.org/wordprocessingml/2006/main">
  <w:divs>
    <w:div w:id="90667511">
      <w:bodyDiv w:val="1"/>
      <w:marLeft w:val="0"/>
      <w:marRight w:val="0"/>
      <w:marTop w:val="0"/>
      <w:marBottom w:val="0"/>
      <w:divBdr>
        <w:top w:val="none" w:sz="0" w:space="0" w:color="auto"/>
        <w:left w:val="none" w:sz="0" w:space="0" w:color="auto"/>
        <w:bottom w:val="none" w:sz="0" w:space="0" w:color="auto"/>
        <w:right w:val="none" w:sz="0" w:space="0" w:color="auto"/>
      </w:divBdr>
    </w:div>
    <w:div w:id="296838808">
      <w:bodyDiv w:val="1"/>
      <w:marLeft w:val="0"/>
      <w:marRight w:val="0"/>
      <w:marTop w:val="0"/>
      <w:marBottom w:val="0"/>
      <w:divBdr>
        <w:top w:val="none" w:sz="0" w:space="0" w:color="auto"/>
        <w:left w:val="none" w:sz="0" w:space="0" w:color="auto"/>
        <w:bottom w:val="none" w:sz="0" w:space="0" w:color="auto"/>
        <w:right w:val="none" w:sz="0" w:space="0" w:color="auto"/>
      </w:divBdr>
    </w:div>
    <w:div w:id="1288856790">
      <w:bodyDiv w:val="1"/>
      <w:marLeft w:val="0"/>
      <w:marRight w:val="0"/>
      <w:marTop w:val="0"/>
      <w:marBottom w:val="0"/>
      <w:divBdr>
        <w:top w:val="none" w:sz="0" w:space="0" w:color="auto"/>
        <w:left w:val="none" w:sz="0" w:space="0" w:color="auto"/>
        <w:bottom w:val="none" w:sz="0" w:space="0" w:color="auto"/>
        <w:right w:val="none" w:sz="0" w:space="0" w:color="auto"/>
      </w:divBdr>
    </w:div>
    <w:div w:id="15806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undacjagonito.org" TargetMode="External"/><Relationship Id="rId1" Type="http://schemas.openxmlformats.org/officeDocument/2006/relationships/hyperlink" Target="mailto:fundacjagonit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MHY41II2grPukNug4UvKiRkxA==">CgMxLjAyCGguZ2pkZ3hzOAByITFvUWNqbS1PRjdYQmNKeERJN1NnMW5sMkhySVl0SnFHRA==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7211A0-5961-4033-9707-7CBF2A5E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2515</Words>
  <Characters>15095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5</cp:revision>
  <dcterms:created xsi:type="dcterms:W3CDTF">2025-04-25T10:27:00Z</dcterms:created>
  <dcterms:modified xsi:type="dcterms:W3CDTF">2025-07-14T09:52:00Z</dcterms:modified>
</cp:coreProperties>
</file>